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BAC34" w14:textId="77777777" w:rsidR="004F2F22" w:rsidRDefault="004F2F22" w:rsidP="004F2F22">
      <w:pPr>
        <w:spacing w:after="120" w:line="278" w:lineRule="auto"/>
        <w:jc w:val="center"/>
        <w:rPr>
          <w:rFonts w:ascii="Times New Roman" w:eastAsia="Times New Roman" w:hAnsi="Times New Roman" w:cs="Times New Roman"/>
          <w:sz w:val="24"/>
          <w:szCs w:val="24"/>
        </w:rPr>
      </w:pPr>
    </w:p>
    <w:p w14:paraId="7579FDB0" w14:textId="57145704" w:rsidR="005F7C98" w:rsidRPr="006C4E5E" w:rsidRDefault="005F7C98" w:rsidP="005F7C98">
      <w:pPr>
        <w:spacing w:after="120" w:line="278" w:lineRule="auto"/>
        <w:jc w:val="both"/>
        <w:rPr>
          <w:rFonts w:ascii="Times New Roman" w:eastAsia="Times New Roman" w:hAnsi="Times New Roman" w:cs="Times New Roman"/>
          <w:sz w:val="24"/>
          <w:szCs w:val="24"/>
          <w:lang w:val="sr-Cyrl-RS"/>
        </w:rPr>
      </w:pPr>
      <w:r w:rsidRPr="005F7C98">
        <w:rPr>
          <w:rFonts w:ascii="Times New Roman" w:eastAsia="Times New Roman" w:hAnsi="Times New Roman" w:cs="Times New Roman"/>
          <w:sz w:val="24"/>
          <w:szCs w:val="24"/>
          <w:lang w:val="sr-Cyrl-RS"/>
        </w:rPr>
        <w:t>Прилог 10.2.</w:t>
      </w:r>
      <w:r w:rsidR="00335CC6">
        <w:rPr>
          <w:rFonts w:ascii="Times New Roman" w:eastAsia="Times New Roman" w:hAnsi="Times New Roman" w:cs="Times New Roman"/>
          <w:sz w:val="24"/>
          <w:szCs w:val="24"/>
          <w:lang w:val="en-US"/>
        </w:rPr>
        <w:t>1.</w:t>
      </w:r>
      <w:r w:rsidRPr="005F7C98">
        <w:rPr>
          <w:rFonts w:ascii="Times New Roman" w:eastAsia="Times New Roman" w:hAnsi="Times New Roman" w:cs="Times New Roman"/>
          <w:sz w:val="24"/>
          <w:szCs w:val="24"/>
          <w:lang w:val="sr-Cyrl-RS"/>
        </w:rPr>
        <w:t xml:space="preserve"> Aнализа резултата анкете студената о процени квалитета рада органа управљања и рада стручних служби </w:t>
      </w:r>
    </w:p>
    <w:p w14:paraId="7E0A02FB" w14:textId="77777777" w:rsidR="004F2F22" w:rsidRPr="006C4E5E" w:rsidRDefault="004F2F22" w:rsidP="004F2F22">
      <w:pPr>
        <w:spacing w:line="278" w:lineRule="auto"/>
        <w:jc w:val="center"/>
        <w:rPr>
          <w:rFonts w:ascii="Times New Roman" w:eastAsia="Times New Roman" w:hAnsi="Times New Roman" w:cs="Times New Roman"/>
          <w:sz w:val="24"/>
          <w:szCs w:val="24"/>
          <w:lang w:val="sr-Latn-RS"/>
        </w:rPr>
      </w:pPr>
    </w:p>
    <w:p w14:paraId="61215673" w14:textId="77777777" w:rsidR="004F2F22" w:rsidRPr="006C4E5E" w:rsidRDefault="004F2F22" w:rsidP="004F2F22">
      <w:pPr>
        <w:spacing w:line="278" w:lineRule="auto"/>
        <w:jc w:val="center"/>
        <w:rPr>
          <w:rFonts w:ascii="Times New Roman" w:eastAsia="Times New Roman" w:hAnsi="Times New Roman" w:cs="Times New Roman"/>
          <w:sz w:val="24"/>
          <w:szCs w:val="24"/>
          <w:lang w:val="sr-Latn-RS"/>
        </w:rPr>
      </w:pPr>
    </w:p>
    <w:p w14:paraId="56FE545D" w14:textId="77777777" w:rsidR="004F2F22" w:rsidRPr="006C4E5E" w:rsidRDefault="004F2F22" w:rsidP="004F2F22">
      <w:pPr>
        <w:spacing w:line="278" w:lineRule="auto"/>
        <w:jc w:val="center"/>
        <w:rPr>
          <w:rFonts w:ascii="Times New Roman" w:eastAsia="Times New Roman" w:hAnsi="Times New Roman" w:cs="Times New Roman"/>
          <w:sz w:val="24"/>
          <w:szCs w:val="24"/>
          <w:lang w:val="sr-Latn-RS"/>
        </w:rPr>
      </w:pPr>
    </w:p>
    <w:p w14:paraId="75F764C6" w14:textId="77777777" w:rsidR="004F2F22" w:rsidRPr="006C4E5E" w:rsidRDefault="004F2F22" w:rsidP="004F2F22">
      <w:pPr>
        <w:spacing w:line="278" w:lineRule="auto"/>
        <w:jc w:val="center"/>
        <w:rPr>
          <w:rFonts w:ascii="Times New Roman" w:eastAsia="Times New Roman" w:hAnsi="Times New Roman" w:cs="Times New Roman"/>
          <w:sz w:val="24"/>
          <w:szCs w:val="24"/>
          <w:lang w:val="sr-Latn-RS"/>
        </w:rPr>
      </w:pPr>
    </w:p>
    <w:p w14:paraId="2EE1FCD6"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2EAD6FCA"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61E06D3B" w14:textId="77777777" w:rsidR="00785EB3" w:rsidRPr="006C4E5E" w:rsidRDefault="00785EB3" w:rsidP="004F2F22">
      <w:pPr>
        <w:spacing w:line="278" w:lineRule="auto"/>
        <w:jc w:val="center"/>
        <w:rPr>
          <w:rFonts w:ascii="Times New Roman" w:eastAsia="Times New Roman" w:hAnsi="Times New Roman" w:cs="Times New Roman"/>
          <w:sz w:val="24"/>
          <w:szCs w:val="24"/>
          <w:lang w:val="sr-Cyrl-RS"/>
        </w:rPr>
      </w:pPr>
    </w:p>
    <w:p w14:paraId="79CB646B"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0AD863F8" w14:textId="57D59731" w:rsidR="004F2F22" w:rsidRPr="006C4E5E" w:rsidRDefault="00A91603" w:rsidP="004F2F22">
      <w:pPr>
        <w:keepNext/>
        <w:keepLines/>
        <w:spacing w:before="360" w:after="80" w:line="278" w:lineRule="auto"/>
        <w:jc w:val="center"/>
        <w:outlineLvl w:val="0"/>
        <w:rPr>
          <w:rFonts w:ascii="Times New Roman" w:eastAsia="Times New Roman" w:hAnsi="Times New Roman" w:cs="Times New Roman"/>
          <w:sz w:val="24"/>
          <w:szCs w:val="24"/>
          <w:lang w:val="sr-Cyrl-RS"/>
        </w:rPr>
      </w:pPr>
      <w:bookmarkStart w:id="0" w:name="_Toc189041160"/>
      <w:r w:rsidRPr="006C4E5E">
        <w:rPr>
          <w:rFonts w:ascii="Times New Roman" w:eastAsia="Times New Roman" w:hAnsi="Times New Roman" w:cs="Times New Roman"/>
          <w:sz w:val="24"/>
          <w:szCs w:val="24"/>
          <w:lang w:val="sr-Cyrl-RS"/>
        </w:rPr>
        <w:t xml:space="preserve">СТАТИСТИЧКИ ИЗВЕШТАЈ О СТУДЕНТСКОМ ВРЕДНОВАЊУ СВИХ АСПЕКАТА РАДА ОРГАНА УПРАВЉАЊА И СТРУЧНИХ СЛУЖБИ </w:t>
      </w:r>
      <w:bookmarkEnd w:id="0"/>
      <w:r w:rsidRPr="006C4E5E">
        <w:rPr>
          <w:rFonts w:ascii="Times New Roman" w:eastAsia="Times New Roman" w:hAnsi="Times New Roman" w:cs="Times New Roman"/>
          <w:sz w:val="24"/>
          <w:szCs w:val="24"/>
          <w:lang w:val="sr-Cyrl-RS"/>
        </w:rPr>
        <w:t>– СТУДИЈИСКИ ПРОГРАМ: СПЕЦИЈАЛНА ЕДУКАЦИЈА И РЕХАБИЛИТАЦИЈА ОСОБА СА ТЕШКОЋАМА У РАЗВОЈУ – ОСНОВНЕ АКАДЕМСКЕ СТУДИЈЕ</w:t>
      </w:r>
    </w:p>
    <w:p w14:paraId="2A7FE7C1" w14:textId="77777777" w:rsidR="004F2F22" w:rsidRPr="006C4E5E" w:rsidRDefault="004F2F22" w:rsidP="004F2F22">
      <w:pPr>
        <w:spacing w:line="278" w:lineRule="auto"/>
        <w:rPr>
          <w:rFonts w:ascii="Times New Roman" w:eastAsia="Times New Roman" w:hAnsi="Times New Roman" w:cs="Times New Roman"/>
          <w:sz w:val="24"/>
          <w:szCs w:val="24"/>
          <w:lang w:val="sr-Cyrl-RS"/>
        </w:rPr>
      </w:pPr>
    </w:p>
    <w:p w14:paraId="07EA959B"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4D7A2184"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6164A65C"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6D4EF65B"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094DE039"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0B9F9233"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03B85771"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51FF4445"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48EAEA13"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7722C107"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0B54197D" w14:textId="77777777" w:rsidR="004F2F22" w:rsidRPr="006C4E5E" w:rsidRDefault="004F2F22" w:rsidP="004F2F22">
      <w:pPr>
        <w:spacing w:line="278" w:lineRule="auto"/>
        <w:jc w:val="center"/>
        <w:rPr>
          <w:rFonts w:ascii="Times New Roman" w:eastAsia="Times New Roman" w:hAnsi="Times New Roman" w:cs="Times New Roman"/>
          <w:sz w:val="24"/>
          <w:szCs w:val="24"/>
          <w:lang w:val="sr-Cyrl-RS"/>
        </w:rPr>
      </w:pPr>
    </w:p>
    <w:p w14:paraId="34629246" w14:textId="1E76D426" w:rsidR="004F2F22" w:rsidRPr="006C4E5E" w:rsidRDefault="004F2F22" w:rsidP="004F2F22">
      <w:pPr>
        <w:spacing w:line="278" w:lineRule="auto"/>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Извештај изради</w:t>
      </w:r>
      <w:r w:rsidR="006C4E5E" w:rsidRPr="006C4E5E">
        <w:rPr>
          <w:rFonts w:ascii="Times New Roman" w:eastAsia="Times New Roman" w:hAnsi="Times New Roman" w:cs="Times New Roman"/>
          <w:sz w:val="24"/>
          <w:szCs w:val="24"/>
          <w:lang w:val="sr-Cyrl-RS"/>
        </w:rPr>
        <w:t>о</w:t>
      </w:r>
      <w:r w:rsidRPr="006C4E5E">
        <w:rPr>
          <w:rFonts w:ascii="Times New Roman" w:eastAsia="Times New Roman" w:hAnsi="Times New Roman" w:cs="Times New Roman"/>
          <w:sz w:val="24"/>
          <w:szCs w:val="24"/>
          <w:lang w:val="sr-Cyrl-RS"/>
        </w:rPr>
        <w:t xml:space="preserve">:                                                       </w:t>
      </w:r>
    </w:p>
    <w:p w14:paraId="24784DF8" w14:textId="5247C606" w:rsidR="00785EB3" w:rsidRPr="006C4E5E" w:rsidRDefault="006C4E5E">
      <w:pPr>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Божидар Филиповић</w:t>
      </w:r>
      <w:r w:rsidR="00785EB3" w:rsidRPr="006C4E5E">
        <w:rPr>
          <w:rFonts w:ascii="Times New Roman" w:eastAsia="Times New Roman" w:hAnsi="Times New Roman" w:cs="Times New Roman"/>
          <w:sz w:val="24"/>
          <w:szCs w:val="24"/>
          <w:lang w:val="sr-Cyrl-RS"/>
        </w:rPr>
        <w:br w:type="page"/>
      </w:r>
    </w:p>
    <w:p w14:paraId="3653D6DF" w14:textId="77777777" w:rsidR="004F2F22" w:rsidRPr="006C4E5E" w:rsidRDefault="004F2F22" w:rsidP="00785EB3">
      <w:pPr>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lastRenderedPageBreak/>
        <w:t xml:space="preserve">                                                </w:t>
      </w:r>
    </w:p>
    <w:p w14:paraId="4966F031" w14:textId="77777777" w:rsidR="004F2F22" w:rsidRPr="006C4E5E"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1" w:name="_Toc189041161"/>
      <w:r w:rsidRPr="006C4E5E">
        <w:rPr>
          <w:rFonts w:ascii="Times New Roman" w:eastAsia="Times New Roman" w:hAnsi="Times New Roman" w:cs="Times New Roman"/>
          <w:b/>
          <w:sz w:val="24"/>
          <w:szCs w:val="24"/>
          <w:lang w:val="sr-Cyrl-RS"/>
        </w:rPr>
        <w:t>Број студената – процењивача</w:t>
      </w:r>
      <w:bookmarkEnd w:id="1"/>
    </w:p>
    <w:p w14:paraId="0D197713" w14:textId="77777777" w:rsidR="004F2F22" w:rsidRPr="006C4E5E" w:rsidRDefault="004F2F22" w:rsidP="004F2F22">
      <w:pPr>
        <w:spacing w:line="278" w:lineRule="auto"/>
        <w:jc w:val="both"/>
        <w:rPr>
          <w:rFonts w:ascii="Aptos" w:eastAsia="Aptos" w:hAnsi="Aptos" w:cs="Aptos"/>
          <w:sz w:val="24"/>
          <w:szCs w:val="24"/>
          <w:lang w:val="sr-Cyrl-RS"/>
        </w:rPr>
      </w:pPr>
    </w:p>
    <w:p w14:paraId="24F9BD44" w14:textId="556D612D"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bookmarkStart w:id="2" w:name="_heading=h.1baon6m" w:colFirst="0" w:colLast="0"/>
      <w:bookmarkEnd w:id="2"/>
      <w:r w:rsidRPr="006C4E5E">
        <w:rPr>
          <w:rFonts w:ascii="Times New Roman" w:eastAsia="Times New Roman" w:hAnsi="Times New Roman" w:cs="Times New Roman"/>
          <w:sz w:val="24"/>
          <w:szCs w:val="24"/>
          <w:lang w:val="sr-Cyrl-RS"/>
        </w:rPr>
        <w:t xml:space="preserve">Студентима је електронским путем, посредством Студентског парламента, прослеђен линк за приступ </w:t>
      </w:r>
      <w:r w:rsidRPr="006C4E5E">
        <w:rPr>
          <w:rFonts w:ascii="Times New Roman" w:eastAsia="Times New Roman" w:hAnsi="Times New Roman" w:cs="Times New Roman"/>
          <w:i/>
          <w:sz w:val="24"/>
          <w:szCs w:val="24"/>
          <w:lang w:val="sr-Cyrl-RS"/>
        </w:rPr>
        <w:t>Анкети студената о процени квалитета рада органа управљања и стручних служби и квалитета и услова студирања.</w:t>
      </w:r>
      <w:r w:rsidRPr="006C4E5E">
        <w:rPr>
          <w:rFonts w:ascii="Times New Roman" w:eastAsia="Times New Roman" w:hAnsi="Times New Roman" w:cs="Times New Roman"/>
          <w:sz w:val="24"/>
          <w:szCs w:val="24"/>
          <w:lang w:val="sr-Cyrl-RS"/>
        </w:rPr>
        <w:t xml:space="preserve"> Анкета је била доступна за попуњавање током последње недеље новембра и прве недеље децембра 2024. године, а попуњавање анкете било је анонимно и на добровољној бази. Укупан број комплетно попуњених и анализираних анкета био је </w:t>
      </w:r>
      <w:r w:rsidR="006C4E5E">
        <w:rPr>
          <w:rFonts w:ascii="Times New Roman" w:eastAsia="Times New Roman" w:hAnsi="Times New Roman" w:cs="Times New Roman"/>
          <w:sz w:val="24"/>
          <w:szCs w:val="24"/>
          <w:lang w:val="sr-Cyrl-RS"/>
        </w:rPr>
        <w:t>29</w:t>
      </w:r>
      <w:r w:rsidRPr="006C4E5E">
        <w:rPr>
          <w:rFonts w:ascii="Times New Roman" w:eastAsia="Times New Roman" w:hAnsi="Times New Roman" w:cs="Times New Roman"/>
          <w:sz w:val="24"/>
          <w:szCs w:val="24"/>
          <w:lang w:val="sr-Cyrl-RS"/>
        </w:rPr>
        <w:t>.</w:t>
      </w:r>
    </w:p>
    <w:p w14:paraId="7E057D6F" w14:textId="77777777" w:rsidR="004F2F22" w:rsidRPr="006C4E5E" w:rsidRDefault="004F2F22" w:rsidP="004F2F22">
      <w:pPr>
        <w:spacing w:line="278" w:lineRule="auto"/>
        <w:jc w:val="both"/>
        <w:rPr>
          <w:rFonts w:ascii="Times New Roman" w:eastAsia="Times New Roman" w:hAnsi="Times New Roman" w:cs="Times New Roman"/>
          <w:sz w:val="24"/>
          <w:szCs w:val="24"/>
          <w:lang w:val="sr-Cyrl-RS"/>
        </w:rPr>
      </w:pPr>
    </w:p>
    <w:p w14:paraId="33A9FBDE" w14:textId="77777777" w:rsidR="004F2F22" w:rsidRPr="006C4E5E"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3" w:name="_Toc189041162"/>
      <w:r w:rsidRPr="006C4E5E">
        <w:rPr>
          <w:rFonts w:ascii="Times New Roman" w:eastAsia="Times New Roman" w:hAnsi="Times New Roman" w:cs="Times New Roman"/>
          <w:b/>
          <w:sz w:val="24"/>
          <w:szCs w:val="24"/>
          <w:lang w:val="sr-Cyrl-RS"/>
        </w:rPr>
        <w:t>Анализа мерне скале за процену задовољства студената радом органа управљања и стручних служби и квалитета и услова студирања</w:t>
      </w:r>
      <w:bookmarkEnd w:id="3"/>
    </w:p>
    <w:p w14:paraId="1B3046E5" w14:textId="77777777" w:rsidR="004F2F22" w:rsidRPr="006C4E5E" w:rsidRDefault="004F2F22" w:rsidP="004F2F22">
      <w:pPr>
        <w:spacing w:line="278" w:lineRule="auto"/>
        <w:rPr>
          <w:rFonts w:ascii="Aptos" w:eastAsia="Aptos" w:hAnsi="Aptos" w:cs="Aptos"/>
          <w:sz w:val="24"/>
          <w:szCs w:val="24"/>
          <w:lang w:val="sr-Cyrl-RS"/>
        </w:rPr>
      </w:pPr>
    </w:p>
    <w:p w14:paraId="261C9177" w14:textId="77777777"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Инструмент који је коришћен за прикупљање података посебно је конструисан за потребе оцене квалитета рада органа управљања и стручних служби и квалитета и услова студирања од стране студената. Први део Анкете односио се на опште податке везане за студента: студијски програм (модул), ниво студија, уписну годину и годину студија, начин финансирања, просечну оцену и број положених испита. Други део Анкете састојао се од  26 ставки које су се односиле на саму евалуацију квалитета рада органа управљања и стручних служби и квалитета и услова студирања. Студенти су Анкету попуњавали у електронској форми путем платформе </w:t>
      </w:r>
      <w:r w:rsidRPr="006C4E5E">
        <w:rPr>
          <w:rFonts w:ascii="Times New Roman" w:eastAsia="Times New Roman" w:hAnsi="Times New Roman" w:cs="Times New Roman"/>
          <w:i/>
          <w:sz w:val="24"/>
          <w:szCs w:val="24"/>
          <w:lang w:val="sr-Cyrl-RS"/>
        </w:rPr>
        <w:t>Google forms</w:t>
      </w:r>
      <w:r w:rsidRPr="006C4E5E">
        <w:rPr>
          <w:rFonts w:ascii="Times New Roman" w:eastAsia="Times New Roman" w:hAnsi="Times New Roman" w:cs="Times New Roman"/>
          <w:sz w:val="24"/>
          <w:szCs w:val="24"/>
          <w:lang w:val="sr-Cyrl-RS"/>
        </w:rPr>
        <w:t xml:space="preserve"> коришћењем петостепене скале Ликертовог типа на којој је вредност 1 означавала најмање повољну, а вредност 5 најповољнију оцену за скалирани део Анкете. У случајевима где студенти нису имали релевантно искуство и могућност процене, имали су опцију да означе поље 0 (није применљиво/немам релевантно искуство).</w:t>
      </w:r>
    </w:p>
    <w:p w14:paraId="310546A4" w14:textId="77777777" w:rsidR="004F2F22" w:rsidRPr="006C4E5E" w:rsidRDefault="004F2F22" w:rsidP="004F2F22">
      <w:pPr>
        <w:spacing w:after="0" w:line="276" w:lineRule="auto"/>
        <w:ind w:firstLine="706"/>
        <w:jc w:val="both"/>
        <w:rPr>
          <w:rFonts w:ascii="Times New Roman" w:eastAsia="Times New Roman" w:hAnsi="Times New Roman" w:cs="Times New Roman"/>
          <w:sz w:val="24"/>
          <w:szCs w:val="24"/>
          <w:lang w:val="sr-Cyrl-RS"/>
        </w:rPr>
      </w:pPr>
    </w:p>
    <w:p w14:paraId="3273D533" w14:textId="77777777" w:rsidR="004F2F22" w:rsidRPr="006C4E5E" w:rsidRDefault="004F2F22" w:rsidP="004F2F22">
      <w:pPr>
        <w:keepNext/>
        <w:keepLines/>
        <w:spacing w:before="160" w:after="80" w:line="278" w:lineRule="auto"/>
        <w:outlineLvl w:val="1"/>
        <w:rPr>
          <w:rFonts w:ascii="Times New Roman" w:eastAsia="Times New Roman" w:hAnsi="Times New Roman" w:cs="Times New Roman"/>
          <w:b/>
          <w:sz w:val="24"/>
          <w:szCs w:val="24"/>
          <w:lang w:val="sr-Cyrl-RS"/>
        </w:rPr>
      </w:pPr>
      <w:bookmarkStart w:id="4" w:name="_Toc189041163"/>
      <w:r w:rsidRPr="006C4E5E">
        <w:rPr>
          <w:rFonts w:ascii="Times New Roman" w:eastAsia="Times New Roman" w:hAnsi="Times New Roman" w:cs="Times New Roman"/>
          <w:b/>
          <w:sz w:val="24"/>
          <w:szCs w:val="24"/>
          <w:lang w:val="sr-Cyrl-RS"/>
        </w:rPr>
        <w:t>Просечне оцене на скали и појединачним ставкама</w:t>
      </w:r>
      <w:bookmarkEnd w:id="4"/>
    </w:p>
    <w:p w14:paraId="20C6D447" w14:textId="77777777" w:rsidR="004F2F22" w:rsidRPr="006C4E5E" w:rsidRDefault="004F2F22" w:rsidP="004F2F22">
      <w:pPr>
        <w:spacing w:line="278" w:lineRule="auto"/>
        <w:rPr>
          <w:rFonts w:ascii="Aptos" w:eastAsia="Aptos" w:hAnsi="Aptos" w:cs="Aptos"/>
          <w:sz w:val="24"/>
          <w:szCs w:val="24"/>
          <w:lang w:val="sr-Cyrl-RS"/>
        </w:rPr>
      </w:pPr>
    </w:p>
    <w:p w14:paraId="06CA7DF7" w14:textId="5087EA8D"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Анализу резултата скале поделили смо у три целине: процена квалитета рада Студенског парламента и представника студената, процена квалитета рада органа управљања и стручних служби, и оцена услова студирања на Факултету за специјалну едукацију и рехабилитацију </w:t>
      </w:r>
      <w:r w:rsidR="00C2193E" w:rsidRPr="006C4E5E">
        <w:rPr>
          <w:rFonts w:ascii="Times New Roman" w:eastAsia="Times New Roman" w:hAnsi="Times New Roman" w:cs="Times New Roman"/>
          <w:sz w:val="24"/>
          <w:szCs w:val="24"/>
          <w:lang w:val="sr-Cyrl-RS"/>
        </w:rPr>
        <w:t>–</w:t>
      </w:r>
      <w:r w:rsidRPr="006C4E5E">
        <w:rPr>
          <w:rFonts w:ascii="Times New Roman" w:eastAsia="Times New Roman" w:hAnsi="Times New Roman" w:cs="Times New Roman"/>
          <w:sz w:val="24"/>
          <w:szCs w:val="24"/>
          <w:lang w:val="sr-Cyrl-RS"/>
        </w:rPr>
        <w:t xml:space="preserve"> Универзитета у Београду.</w:t>
      </w:r>
    </w:p>
    <w:p w14:paraId="214F1BDD" w14:textId="77777777"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p>
    <w:p w14:paraId="72ECAA6D" w14:textId="77777777" w:rsidR="004F2F22" w:rsidRPr="006C4E5E"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5" w:name="_Toc189041164"/>
      <w:r w:rsidRPr="006C4E5E">
        <w:rPr>
          <w:rFonts w:ascii="Times New Roman" w:eastAsia="Times New Roman" w:hAnsi="Times New Roman" w:cs="Times New Roman"/>
          <w:i/>
          <w:sz w:val="24"/>
          <w:szCs w:val="24"/>
          <w:lang w:val="sr-Cyrl-RS"/>
        </w:rPr>
        <w:t>Процена квалитета рада Студентског парламента и представника студената</w:t>
      </w:r>
      <w:bookmarkEnd w:id="5"/>
    </w:p>
    <w:p w14:paraId="7C52F9D3" w14:textId="77777777" w:rsidR="004F2F22" w:rsidRPr="006C4E5E" w:rsidRDefault="004F2F22" w:rsidP="004F2F22">
      <w:pPr>
        <w:spacing w:line="278" w:lineRule="auto"/>
        <w:jc w:val="center"/>
        <w:rPr>
          <w:rFonts w:ascii="Times New Roman" w:eastAsia="Times New Roman" w:hAnsi="Times New Roman" w:cs="Times New Roman"/>
          <w:i/>
          <w:sz w:val="24"/>
          <w:szCs w:val="24"/>
          <w:lang w:val="sr-Cyrl-RS"/>
        </w:rPr>
      </w:pPr>
    </w:p>
    <w:p w14:paraId="164718F4" w14:textId="77777777"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Процена квалитета рада Студентског парламента и представника студената, извршена је на основу анализе четири ставке које су се односиле на рад студентског </w:t>
      </w:r>
      <w:r w:rsidRPr="006C4E5E">
        <w:rPr>
          <w:rFonts w:ascii="Times New Roman" w:eastAsia="Times New Roman" w:hAnsi="Times New Roman" w:cs="Times New Roman"/>
          <w:sz w:val="24"/>
          <w:szCs w:val="24"/>
          <w:lang w:val="sr-Cyrl-RS"/>
        </w:rPr>
        <w:lastRenderedPageBreak/>
        <w:t>парламента, заступање интереса студената од стране студентског парламента и укљученост студената у доношење одлука од интереса преко својих представника. На Графикону 2 приказане су просечне оцене за свако од постављених питања.</w:t>
      </w:r>
    </w:p>
    <w:p w14:paraId="59FDA749" w14:textId="77777777" w:rsidR="00C2193E" w:rsidRPr="006C4E5E" w:rsidRDefault="00C2193E" w:rsidP="00C2193E">
      <w:pPr>
        <w:spacing w:line="278" w:lineRule="auto"/>
        <w:ind w:right="90"/>
        <w:jc w:val="both"/>
        <w:rPr>
          <w:rFonts w:ascii="Times New Roman" w:eastAsia="Times New Roman" w:hAnsi="Times New Roman" w:cs="Times New Roman"/>
          <w:sz w:val="16"/>
          <w:szCs w:val="16"/>
          <w:lang w:val="sr-Cyrl-RS"/>
        </w:rPr>
      </w:pPr>
    </w:p>
    <w:p w14:paraId="2F67D343" w14:textId="70F23CBF" w:rsidR="004F2F22" w:rsidRPr="006C4E5E" w:rsidRDefault="00C2193E" w:rsidP="004F2F22">
      <w:pPr>
        <w:spacing w:line="278" w:lineRule="auto"/>
        <w:ind w:left="90" w:right="90"/>
        <w:jc w:val="both"/>
        <w:rPr>
          <w:rFonts w:ascii="Times New Roman" w:eastAsia="Times New Roman" w:hAnsi="Times New Roman" w:cs="Times New Roman"/>
          <w:sz w:val="16"/>
          <w:szCs w:val="16"/>
          <w:lang w:val="sr-Cyrl-RS"/>
        </w:rPr>
      </w:pPr>
      <w:r w:rsidRPr="006C4E5E">
        <w:rPr>
          <w:rFonts w:ascii="Times New Roman" w:eastAsia="Times New Roman" w:hAnsi="Times New Roman" w:cs="Times New Roman"/>
          <w:noProof/>
          <w:sz w:val="16"/>
          <w:szCs w:val="16"/>
          <w:lang w:val="sr-Cyrl-RS"/>
        </w:rPr>
        <w:drawing>
          <wp:inline distT="0" distB="0" distL="0" distR="0" wp14:anchorId="77C8AE3F" wp14:editId="553F1AC1">
            <wp:extent cx="5755640" cy="2841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5640" cy="2841625"/>
                    </a:xfrm>
                    <a:prstGeom prst="rect">
                      <a:avLst/>
                    </a:prstGeom>
                    <a:noFill/>
                    <a:ln>
                      <a:noFill/>
                    </a:ln>
                  </pic:spPr>
                </pic:pic>
              </a:graphicData>
            </a:graphic>
          </wp:inline>
        </w:drawing>
      </w:r>
      <w:r w:rsidR="004F2F22" w:rsidRPr="006C4E5E">
        <w:rPr>
          <w:rFonts w:ascii="Times New Roman" w:eastAsia="Times New Roman" w:hAnsi="Times New Roman" w:cs="Times New Roman"/>
          <w:sz w:val="16"/>
          <w:szCs w:val="16"/>
          <w:lang w:val="sr-Cyrl-RS"/>
        </w:rPr>
        <w:t>П1 - Задовољан/на сам радом студентског парламента; П2 - Представници у студентском парламенту нам редовно достављају све битне информације; П3 - Имам доживљај да студентски парламент заступа интересе студената; П4 - Сматрам да су студенти преко својих представника укључени у процес доношења одлука које су важне за њих.</w:t>
      </w:r>
    </w:p>
    <w:p w14:paraId="3D206E8F" w14:textId="7E070796" w:rsidR="004F2F22" w:rsidRPr="006C4E5E" w:rsidRDefault="004F2F22" w:rsidP="004F2F22">
      <w:pPr>
        <w:spacing w:line="278" w:lineRule="auto"/>
        <w:rPr>
          <w:rFonts w:ascii="Times New Roman" w:eastAsia="Times New Roman" w:hAnsi="Times New Roman" w:cs="Times New Roman"/>
          <w:sz w:val="24"/>
          <w:szCs w:val="24"/>
          <w:lang w:val="sr-Cyrl-RS"/>
        </w:rPr>
      </w:pPr>
      <w:r w:rsidRPr="006C4E5E">
        <w:rPr>
          <w:rFonts w:ascii="Times New Roman" w:eastAsia="Times New Roman" w:hAnsi="Times New Roman" w:cs="Times New Roman"/>
          <w:i/>
          <w:sz w:val="24"/>
          <w:szCs w:val="24"/>
          <w:lang w:val="sr-Cyrl-RS"/>
        </w:rPr>
        <w:t xml:space="preserve">Графикон </w:t>
      </w:r>
      <w:r w:rsidR="00F271C4" w:rsidRPr="006C4E5E">
        <w:rPr>
          <w:rFonts w:ascii="Times New Roman" w:eastAsia="Times New Roman" w:hAnsi="Times New Roman" w:cs="Times New Roman"/>
          <w:i/>
          <w:sz w:val="24"/>
          <w:szCs w:val="24"/>
          <w:lang w:val="en-US"/>
        </w:rPr>
        <w:t>1</w:t>
      </w:r>
      <w:r w:rsidRPr="006C4E5E">
        <w:rPr>
          <w:rFonts w:ascii="Times New Roman" w:eastAsia="Times New Roman" w:hAnsi="Times New Roman" w:cs="Times New Roman"/>
          <w:sz w:val="24"/>
          <w:szCs w:val="24"/>
          <w:lang w:val="sr-Cyrl-RS"/>
        </w:rPr>
        <w:t>. Просечна оцена квалитета рада Студентског парламента и представника студената</w:t>
      </w:r>
    </w:p>
    <w:p w14:paraId="21FEB134" w14:textId="35B818A1" w:rsidR="00C2193E" w:rsidRPr="006C4E5E" w:rsidRDefault="00C2193E" w:rsidP="00C2193E">
      <w:pPr>
        <w:spacing w:line="278" w:lineRule="auto"/>
        <w:jc w:val="both"/>
        <w:rPr>
          <w:rFonts w:ascii="Times New Roman" w:eastAsia="Times New Roman" w:hAnsi="Times New Roman" w:cs="Times New Roman"/>
          <w:sz w:val="24"/>
          <w:szCs w:val="24"/>
          <w:lang w:val="sr-Cyrl-RS"/>
        </w:rPr>
      </w:pPr>
    </w:p>
    <w:p w14:paraId="0387ACAD" w14:textId="0C3204C2" w:rsidR="00C2193E" w:rsidRPr="006C4E5E" w:rsidRDefault="00C2193E" w:rsidP="006C4E5E">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На основу одговора 29 студената основних академских студија студијског програма Специјална едукација и рехабилитација особа са тешкоћама у развоју, спроведена је анализа перцепције рада Студентског парламента и представника студената у четири области: опште задовољство радом парламента, редовно информисање, заступање интереса и укљученост у процес одлучивања.</w:t>
      </w:r>
      <w:r w:rsidR="006C4E5E">
        <w:rPr>
          <w:rFonts w:ascii="Times New Roman" w:eastAsia="Times New Roman" w:hAnsi="Times New Roman" w:cs="Times New Roman"/>
          <w:sz w:val="24"/>
          <w:szCs w:val="24"/>
          <w:lang w:val="sr-Cyrl-RS"/>
        </w:rPr>
        <w:t xml:space="preserve"> </w:t>
      </w:r>
      <w:r w:rsidRPr="006C4E5E">
        <w:rPr>
          <w:rFonts w:ascii="Times New Roman" w:eastAsia="Times New Roman" w:hAnsi="Times New Roman" w:cs="Times New Roman"/>
          <w:sz w:val="24"/>
          <w:szCs w:val="24"/>
          <w:lang w:val="sr-Cyrl-RS"/>
        </w:rPr>
        <w:t>Студенти су општи квалитет рада Студентског парламента оценили просечном оценом 3,03 (Mod = 1, Mdn = 3). Од укупно 29 студената који су се изјаснили, највећи број њих оценио је овај аспект оценом 1 (n = 8, 27,6%) и 5 (n = 8, 27,6%), што указује на подељено мишљење. Задовољство је исказало укупно 14 студената (6 са оценом 4 и 8 са оценом 5), што чини 48,3% укупног броја. Неутралан став (оцена 3) заузело је 4 студента (13,8%), док је 3 студента (10,3%) било незадовољно (оцене 0 и 2). Ниједан студент није навео да нема релевантно искуство.</w:t>
      </w:r>
    </w:p>
    <w:p w14:paraId="797FD582" w14:textId="4F0EFCA7" w:rsidR="00C2193E" w:rsidRPr="006C4E5E" w:rsidRDefault="00C2193E" w:rsidP="006C4E5E">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Што се тиче редовног достављања информација од стране представника у Студентском парламенту (П2), резултати су били значајно позитивнији, са просечном оценом 3,66 (Mod = 5, Mdn = 4). Највећи број студената (n = 12, 41,4%) оценио је овај аспект највишом оценом 5, док је 7 студената (24,1%) дало оцену 4. Неутрално је било 3 студента, док је 7 њих дало оцене 1 и 2 (24,1%). Ово указује на релативно висок степен поверења у комуникацију коју спроводи Студентски парламент.</w:t>
      </w:r>
    </w:p>
    <w:p w14:paraId="779A876A" w14:textId="0CFF7F51" w:rsidR="00C2193E" w:rsidRPr="006C4E5E" w:rsidRDefault="00C2193E" w:rsidP="006C4E5E">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lastRenderedPageBreak/>
        <w:t>У погледу заступања студентских интереса од стране парламента (П3), просечна оцена износи 3,38 (Mod = 5, Mdn = 4). Десет студената (34,5%) оценило је овај аспект оценом 5, а 6 студената (20,7%) дало је оцену 4. Неутралан став (оцена 3) изразила су 4 студента (13,8%), док је 9 студената (31%) било незадовољно до веома незадовољно (оцене 0, 1 и 2).</w:t>
      </w:r>
    </w:p>
    <w:p w14:paraId="7E49DCB3" w14:textId="77777777" w:rsidR="00C2193E" w:rsidRPr="006C4E5E" w:rsidRDefault="00C2193E" w:rsidP="006C4E5E">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Најниже је оцењен аспект који се односи на укљученост студената у процес доношења одлука преко својих представника (П4), са просечном оценом 2,72 (Mod = 1, Mdn = 3). Девет студената (31%) дало је оцену 1, а 7 студената (24,1%) оцену 5. Неутралан став (оцена 3) изразило је 5 студената (17,2%), док је 4 студента било умерено задовољно (оцена 4). Незадовољство је изразило укупно 13 студената (оцене 0, 1 и 2), што представља скоро половину испитаних.</w:t>
      </w:r>
    </w:p>
    <w:p w14:paraId="72A4AE25" w14:textId="77777777" w:rsidR="00C2193E" w:rsidRPr="006C4E5E" w:rsidRDefault="00C2193E" w:rsidP="00C2193E">
      <w:pPr>
        <w:spacing w:line="278" w:lineRule="auto"/>
        <w:jc w:val="both"/>
        <w:rPr>
          <w:rFonts w:ascii="Times New Roman" w:eastAsia="Times New Roman" w:hAnsi="Times New Roman" w:cs="Times New Roman"/>
          <w:sz w:val="24"/>
          <w:szCs w:val="24"/>
          <w:lang w:val="sr-Cyrl-RS"/>
        </w:rPr>
      </w:pPr>
    </w:p>
    <w:p w14:paraId="6796360A" w14:textId="77777777" w:rsidR="004F2F22" w:rsidRPr="006C4E5E"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6" w:name="_Toc189041165"/>
      <w:r w:rsidRPr="006C4E5E">
        <w:rPr>
          <w:rFonts w:ascii="Times New Roman" w:eastAsia="Times New Roman" w:hAnsi="Times New Roman" w:cs="Times New Roman"/>
          <w:i/>
          <w:sz w:val="24"/>
          <w:szCs w:val="24"/>
          <w:lang w:val="sr-Cyrl-RS"/>
        </w:rPr>
        <w:t>Процена квалитета и услова рада које обезбеђују органи управљања и стручне службе</w:t>
      </w:r>
      <w:bookmarkEnd w:id="6"/>
    </w:p>
    <w:p w14:paraId="08A4124D" w14:textId="77777777" w:rsidR="004F2F22" w:rsidRPr="006C4E5E" w:rsidRDefault="004F2F22" w:rsidP="004F2F22">
      <w:pPr>
        <w:spacing w:line="278" w:lineRule="auto"/>
        <w:jc w:val="center"/>
        <w:rPr>
          <w:rFonts w:ascii="Times New Roman" w:eastAsia="Times New Roman" w:hAnsi="Times New Roman" w:cs="Times New Roman"/>
          <w:i/>
          <w:sz w:val="24"/>
          <w:szCs w:val="24"/>
          <w:lang w:val="sr-Cyrl-RS"/>
        </w:rPr>
      </w:pPr>
    </w:p>
    <w:p w14:paraId="195EC055" w14:textId="3860D2F5" w:rsidR="004F2F22" w:rsidRPr="006C4E5E" w:rsidRDefault="004F2F22" w:rsidP="004F2F22">
      <w:pPr>
        <w:tabs>
          <w:tab w:val="left" w:pos="0"/>
        </w:tabs>
        <w:spacing w:line="278" w:lineRule="auto"/>
        <w:ind w:firstLine="720"/>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Највећи број ставки (14 ставки) у анкети односио се на процену квалитета рада и услова које обезбеђују органи управљања и стручне службе. Графикон 3 приказује просечну оцену квалитета рада и услова које обезбеђују органи управљања и стручне службе по појединачним ставкама.</w:t>
      </w:r>
    </w:p>
    <w:p w14:paraId="3DA9014E" w14:textId="17A3D652" w:rsidR="006A7E38" w:rsidRPr="006C4E5E" w:rsidRDefault="006A7E38" w:rsidP="006A7E38">
      <w:pPr>
        <w:tabs>
          <w:tab w:val="left" w:pos="0"/>
        </w:tabs>
        <w:spacing w:line="278" w:lineRule="auto"/>
        <w:jc w:val="both"/>
        <w:rPr>
          <w:rFonts w:ascii="Times New Roman" w:eastAsia="Times New Roman" w:hAnsi="Times New Roman" w:cs="Times New Roman"/>
          <w:sz w:val="24"/>
          <w:szCs w:val="24"/>
          <w:lang w:val="sr-Cyrl-RS"/>
        </w:rPr>
      </w:pPr>
    </w:p>
    <w:p w14:paraId="630544BC" w14:textId="4F9A5A6A" w:rsidR="004F2F22" w:rsidRPr="006C4E5E" w:rsidRDefault="006A7E38" w:rsidP="00EE6C70">
      <w:pPr>
        <w:tabs>
          <w:tab w:val="left" w:pos="0"/>
        </w:tabs>
        <w:spacing w:line="278" w:lineRule="auto"/>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noProof/>
          <w:sz w:val="24"/>
          <w:szCs w:val="24"/>
          <w:lang w:val="sr-Cyrl-RS"/>
        </w:rPr>
        <w:drawing>
          <wp:inline distT="0" distB="0" distL="0" distR="0" wp14:anchorId="31720B66" wp14:editId="141CF3AE">
            <wp:extent cx="5755640" cy="2854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5640" cy="2854960"/>
                    </a:xfrm>
                    <a:prstGeom prst="rect">
                      <a:avLst/>
                    </a:prstGeom>
                    <a:noFill/>
                    <a:ln>
                      <a:noFill/>
                    </a:ln>
                  </pic:spPr>
                </pic:pic>
              </a:graphicData>
            </a:graphic>
          </wp:inline>
        </w:drawing>
      </w:r>
    </w:p>
    <w:p w14:paraId="5C2AC18D" w14:textId="77777777" w:rsidR="004F2F22" w:rsidRPr="006C4E5E" w:rsidRDefault="004F2F22" w:rsidP="004F2F22">
      <w:pPr>
        <w:spacing w:line="278" w:lineRule="auto"/>
        <w:jc w:val="both"/>
        <w:rPr>
          <w:rFonts w:ascii="Times New Roman" w:eastAsia="Times New Roman" w:hAnsi="Times New Roman" w:cs="Times New Roman"/>
          <w:sz w:val="16"/>
          <w:szCs w:val="16"/>
          <w:lang w:val="sr-Cyrl-RS"/>
        </w:rPr>
      </w:pPr>
      <w:r w:rsidRPr="006C4E5E">
        <w:rPr>
          <w:rFonts w:ascii="Times New Roman" w:eastAsia="Times New Roman" w:hAnsi="Times New Roman" w:cs="Times New Roman"/>
          <w:sz w:val="16"/>
          <w:szCs w:val="16"/>
          <w:lang w:val="sr-Cyrl-RS"/>
        </w:rPr>
        <w:t>П5 - Задовољан/на сам радом управе Факултета; П6 - Задовољан/на сам радом библиотеке и читаонице; П7 - Запослени у библиотеци и читаоници се професионално односе према студентима; П8 - Услови за рад у библиотеци/читаоници су адекватни; П9 - Библиотека поседује уџбенике и другу литературу потребну за савладавање градива; П10 - Библиотека обезбеђује бесплатан приступ научним часописима у електронској форми; П11 - Задовољан/на сам радом студентске службе; П12 - Студентска служба на разумљив и ефикасан начин одговара на питања, молбе и захтеве студената; П13 - Запослени у студентској служби се професионално односе према студентима; П14 - Радно време студентске службе је адекватно; П15 - Задовољан/на сам радом правне службе; П16 - Задовољан/на сам радом одсека за ИТ послове; П17 - Квалитет ИТ услуга (сајт Факултета, бежични сигнал академске мреже, електронски студентски сервис) је задовољавајући; П18 - Информације намењене студентима су доступне на сајту Факултета.</w:t>
      </w:r>
    </w:p>
    <w:p w14:paraId="6F503595" w14:textId="3E2E6526" w:rsidR="004F2F22" w:rsidRPr="006C4E5E" w:rsidRDefault="004F2F22" w:rsidP="004F2F22">
      <w:pPr>
        <w:spacing w:line="278" w:lineRule="auto"/>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i/>
          <w:sz w:val="24"/>
          <w:szCs w:val="24"/>
          <w:lang w:val="sr-Cyrl-RS"/>
        </w:rPr>
        <w:lastRenderedPageBreak/>
        <w:t xml:space="preserve">Графикон </w:t>
      </w:r>
      <w:r w:rsidR="00F271C4" w:rsidRPr="006C4E5E">
        <w:rPr>
          <w:rFonts w:ascii="Times New Roman" w:eastAsia="Times New Roman" w:hAnsi="Times New Roman" w:cs="Times New Roman"/>
          <w:i/>
          <w:sz w:val="24"/>
          <w:szCs w:val="24"/>
          <w:lang w:val="en-US"/>
        </w:rPr>
        <w:t>2</w:t>
      </w:r>
      <w:r w:rsidRPr="006C4E5E">
        <w:rPr>
          <w:rFonts w:ascii="Times New Roman" w:eastAsia="Times New Roman" w:hAnsi="Times New Roman" w:cs="Times New Roman"/>
          <w:sz w:val="24"/>
          <w:szCs w:val="24"/>
          <w:lang w:val="sr-Cyrl-RS"/>
        </w:rPr>
        <w:t>. Просечна оцена квалитета рада и услова које обезбеђују органи управљања и стручне службе</w:t>
      </w:r>
    </w:p>
    <w:p w14:paraId="18740C5D" w14:textId="77777777" w:rsidR="00F271C4" w:rsidRPr="006C4E5E" w:rsidRDefault="00F271C4" w:rsidP="004F2F22">
      <w:pPr>
        <w:spacing w:line="278" w:lineRule="auto"/>
        <w:ind w:firstLine="720"/>
        <w:jc w:val="both"/>
        <w:rPr>
          <w:rFonts w:ascii="Times New Roman" w:eastAsia="Times New Roman" w:hAnsi="Times New Roman" w:cs="Times New Roman"/>
          <w:sz w:val="24"/>
          <w:szCs w:val="24"/>
          <w:lang w:val="sr-Cyrl-RS"/>
        </w:rPr>
      </w:pPr>
    </w:p>
    <w:p w14:paraId="27BCAF1E" w14:textId="180F3876" w:rsidR="00F271C4" w:rsidRPr="006C4E5E" w:rsidRDefault="00F271C4" w:rsidP="00F271C4">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Студенти су рад управе Факултета најчешће оценили неутрално – 8 студената (27,6%) је изабрало одговор „нити сам задовољан/нити сам незадовољан“, што указује на одређену резервисаност или одсуство јасног става. Међутим, приметан је благи превласт негативних оцена: 6 студената (20,7%) се изјаснило да није задовољно радом управе, док је 5 студената (17,2%) навело да је веома незадовољно. С друге стране, задовољство је исказало 7 испитаника (24,1%), а највишу оцену (веома задовољан/на) дало је само 1 лице (3,4%). Ови подаци указују да, иако постоји известан ниво задовољства, укупна слика је умерено критична и упућује на потребу за већом транспарентношћу и ангажовањем управе у комуникацији са студентима. Рад библиотеке и читаонице је значајно боље оцењен. На питање о снабдевености библиотеке уџбеницима и потребном литературом, 15 студената (51,7%) се изјаснило као веома задовољно, док је 8 (27,6%) оценило ову ставку као задовољавајућу. Неутрално је одговорило 4 (13,8%), а само 1 студент је исказао незадовољство (3,4%). Ниједан испитаник није навео да је веома незадовољан. Овај резултат је најпозитивнији међу свим испитиваним аспектима и сведочи о адекватној материјалној подршци студентима у смислу доступности литературе. Слично томе, однос запослених у библиотеци према студентима оцењен је углавном позитивно: веома задовољних је било 8 (27,6%), задовољних 10 (34,5%), док је неутрално одговорило 6 (20,7%) испитаника. Негативних одговора било је релативно мало – 4 студента (13,8%) су исказала незадовољство, а 1 (3,4%) је изјавио да је веома незадовољан.</w:t>
      </w:r>
    </w:p>
    <w:p w14:paraId="75707CF1" w14:textId="657D52C6" w:rsidR="00F271C4" w:rsidRPr="006C4E5E" w:rsidRDefault="00F271C4" w:rsidP="006C4E5E">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Нешто другачија слика добија се у вези са условима за рад у простору библиотеке и читаонице. Само 3 испитаника (10,3%) навело је да су веома задовољна овим условима, а 6 (20,7%) је било задовољно. Највећи број студената је изразио незадовољство – 7 студената (24,1%) је навело да није задовољно, а чак 8 (27,6%) је изјавило да је веома незадовољно. Неутралан став заузело је 5 студената (17,2%). Ови резултати указују да физички услови у читаоници, укључујући буку, осветљење, простор и опремљеност, представљају слаб сегмент студентског искуства који би требало да буде предмет побољшања. Када је реч о раду студентске службе, резултати показују низак ниво задовољства. Радно време студентске службе је најлошије оцењена ставка у оквиру овог дела упитника. Веома незадовољно било је 11 студената (37,9%), а незадовољно 6 (20,7%). Неутрално је одговорило 6 (20,7%), док је задовољно било 4 студента (13,8%), а веома задовољно само 2 (6,9%). Оваква дистрибуција оцена сугерише системски проблем у организацији рада службе, посебно у погледу доступности и флексибилности. У погледу односа запослених у студентској служби према студентима, подаци су нешто уравнотеженији: 5 студената (17,2%) је веома задовољно, 6 (20,7%) задовољно, 7 (24,1%) је исказало неутралност, 5 (17,2%) је незадовољно, а 6 (20,7%) веома незадовољно. Иако је овде присутна дистрибуција на обе стране, резултати и даље указују на потребу за унапређењем културе комуникације у раду са студентима. На питање о правној служби, приметно је да је значајан број студената навео да нема релевантно искуство, што је </w:t>
      </w:r>
      <w:r w:rsidRPr="006C4E5E">
        <w:rPr>
          <w:rFonts w:ascii="Times New Roman" w:eastAsia="Times New Roman" w:hAnsi="Times New Roman" w:cs="Times New Roman"/>
          <w:sz w:val="24"/>
          <w:szCs w:val="24"/>
          <w:lang w:val="sr-Cyrl-RS"/>
        </w:rPr>
        <w:lastRenderedPageBreak/>
        <w:t>индиректни показатељ да се ова служба користи ређе или да није довољно видљива. Међу онима који су дали оцену, превладавају позитивна искуства: 8 испитаника (27,6%) је изјавило да је веома задовољно, 6 (20,7%) је задовољно, док је незадовољних било 4 (13,8%), а веома незадовољних 3 (10,3%). Неутрално се изјаснило 8 студената (27,6%).</w:t>
      </w:r>
    </w:p>
    <w:p w14:paraId="3B00DD38" w14:textId="4755D18A" w:rsidR="00F271C4" w:rsidRPr="006C4E5E" w:rsidRDefault="00F271C4" w:rsidP="00F271C4">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Одељење за ИТ подршку и квалитет ИТ услуга добили су претежно позитивне оцене. Сајт факултета, приступ електронском сервису и бежична мрежа добили су оцену 5 од 10 студената (34,5%), док је 7 (24,1%) дало оцену 4. Неутралан став имало је 4 студента (13,8%), док је 5 било незадовољно (17,2%) и 3 веома незадовољна (10,3%). Ови подаци указују на релативно стабилан систем техничке подршке. Слично томе, доступност информација преко сајта факултета је оцењена као врло добра: 11 студената (37,9%) је веома задовољно, 6 (20,7%) задовољно, 5 (17,2%) неутрално, а 7 (24,1%) је навело незадовољство (од чега 4 као веома незадовољни). Посматрано у целини, може се закључити да студенти овог студијског програма највеће задовољство изражавају у вези са доступношћу литературе, односом запослених у библиотеци, као и ИТ услугама и приступом информацијама. Са друге стране, најниже оцене добијају радно време студентске службе и услови у читаоници. Рад управе и правне службе оцењен је углавном неутрално, али са благим негативним тенденцијама. Ови налази указују на јасне смернице за даље унапређење услова студирања – кроз побољшање инфраструктуре, већу доступност стручних служби и даље јачање дигиталне подршке.</w:t>
      </w:r>
    </w:p>
    <w:p w14:paraId="4FBE6EF1" w14:textId="77777777" w:rsidR="004F2F22" w:rsidRPr="006C4E5E" w:rsidRDefault="004F2F22" w:rsidP="004F2F22">
      <w:pPr>
        <w:spacing w:line="278" w:lineRule="auto"/>
        <w:rPr>
          <w:rFonts w:ascii="Aptos" w:eastAsia="Aptos" w:hAnsi="Aptos" w:cs="Aptos"/>
          <w:sz w:val="24"/>
          <w:szCs w:val="24"/>
          <w:lang w:val="sr-Cyrl-RS"/>
        </w:rPr>
      </w:pPr>
    </w:p>
    <w:p w14:paraId="57B2F1A9" w14:textId="77777777" w:rsidR="004F2F22" w:rsidRPr="006C4E5E" w:rsidRDefault="004F2F22" w:rsidP="004F2F22">
      <w:pPr>
        <w:keepNext/>
        <w:keepLines/>
        <w:spacing w:before="160" w:after="80" w:line="278" w:lineRule="auto"/>
        <w:outlineLvl w:val="2"/>
        <w:rPr>
          <w:rFonts w:ascii="Times New Roman" w:eastAsia="Times New Roman" w:hAnsi="Times New Roman" w:cs="Times New Roman"/>
          <w:i/>
          <w:sz w:val="24"/>
          <w:szCs w:val="24"/>
          <w:lang w:val="sr-Cyrl-RS"/>
        </w:rPr>
      </w:pPr>
      <w:bookmarkStart w:id="7" w:name="_Toc189041166"/>
      <w:r w:rsidRPr="006C4E5E">
        <w:rPr>
          <w:rFonts w:ascii="Times New Roman" w:eastAsia="Times New Roman" w:hAnsi="Times New Roman" w:cs="Times New Roman"/>
          <w:i/>
          <w:sz w:val="24"/>
          <w:szCs w:val="24"/>
          <w:lang w:val="sr-Cyrl-RS"/>
        </w:rPr>
        <w:t>Процена услова студирања на Факултету за специјалну едукацију и рехабилитацију</w:t>
      </w:r>
      <w:bookmarkEnd w:id="7"/>
    </w:p>
    <w:p w14:paraId="06EDD6A3" w14:textId="77777777" w:rsidR="004F2F22" w:rsidRPr="006C4E5E" w:rsidRDefault="004F2F22" w:rsidP="004F2F22">
      <w:pPr>
        <w:spacing w:line="278" w:lineRule="auto"/>
        <w:rPr>
          <w:rFonts w:ascii="Aptos" w:eastAsia="Aptos" w:hAnsi="Aptos" w:cs="Aptos"/>
          <w:sz w:val="24"/>
          <w:szCs w:val="24"/>
          <w:lang w:val="sr-Cyrl-RS"/>
        </w:rPr>
      </w:pPr>
    </w:p>
    <w:p w14:paraId="6D4FD074" w14:textId="53121B4A"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У оквиру процене услова студирања на Факултету за специјалну едукацију и рехабилитацију – Универзитета у Београду (ФАСПЕР), рађена је евалуација различитих аспеката студирања. Графикон </w:t>
      </w:r>
      <w:r w:rsidR="00AD496C" w:rsidRPr="006C4E5E">
        <w:rPr>
          <w:rFonts w:ascii="Times New Roman" w:eastAsia="Times New Roman" w:hAnsi="Times New Roman" w:cs="Times New Roman"/>
          <w:sz w:val="24"/>
          <w:szCs w:val="24"/>
          <w:lang w:val="sr-Cyrl-RS"/>
        </w:rPr>
        <w:t>3</w:t>
      </w:r>
      <w:r w:rsidRPr="006C4E5E">
        <w:rPr>
          <w:rFonts w:ascii="Times New Roman" w:eastAsia="Times New Roman" w:hAnsi="Times New Roman" w:cs="Times New Roman"/>
          <w:sz w:val="24"/>
          <w:szCs w:val="24"/>
          <w:lang w:val="sr-Cyrl-RS"/>
        </w:rPr>
        <w:t xml:space="preserve"> приказује просечну оцену дату од стране студената за сваки испитивани аспект.</w:t>
      </w:r>
    </w:p>
    <w:p w14:paraId="29FCD68C" w14:textId="3B7C812F" w:rsidR="004F2F22" w:rsidRPr="006C4E5E" w:rsidRDefault="004F2F22" w:rsidP="004F2F22">
      <w:pPr>
        <w:spacing w:line="278" w:lineRule="auto"/>
        <w:jc w:val="both"/>
        <w:rPr>
          <w:rFonts w:ascii="Times New Roman" w:eastAsia="Times New Roman" w:hAnsi="Times New Roman" w:cs="Times New Roman"/>
          <w:sz w:val="24"/>
          <w:szCs w:val="24"/>
          <w:lang w:val="sr-Cyrl-RS"/>
        </w:rPr>
      </w:pPr>
    </w:p>
    <w:p w14:paraId="63BF7B9E" w14:textId="36AA0FC8" w:rsidR="004F2F22" w:rsidRPr="006C4E5E" w:rsidRDefault="00AD496C" w:rsidP="00AD496C">
      <w:pPr>
        <w:spacing w:line="278" w:lineRule="auto"/>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noProof/>
          <w:sz w:val="24"/>
          <w:szCs w:val="24"/>
          <w:lang w:val="sr-Cyrl-RS"/>
        </w:rPr>
        <w:lastRenderedPageBreak/>
        <w:drawing>
          <wp:inline distT="0" distB="0" distL="0" distR="0" wp14:anchorId="19600D88" wp14:editId="1BF29D94">
            <wp:extent cx="575564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5640" cy="3429000"/>
                    </a:xfrm>
                    <a:prstGeom prst="rect">
                      <a:avLst/>
                    </a:prstGeom>
                    <a:noFill/>
                    <a:ln>
                      <a:noFill/>
                    </a:ln>
                  </pic:spPr>
                </pic:pic>
              </a:graphicData>
            </a:graphic>
          </wp:inline>
        </w:drawing>
      </w:r>
    </w:p>
    <w:p w14:paraId="43F65688" w14:textId="77777777" w:rsidR="004F2F22" w:rsidRDefault="004F2F22" w:rsidP="004F2F22">
      <w:pPr>
        <w:spacing w:line="278" w:lineRule="auto"/>
        <w:jc w:val="both"/>
        <w:rPr>
          <w:rFonts w:ascii="Times New Roman" w:eastAsia="Times New Roman" w:hAnsi="Times New Roman" w:cs="Times New Roman"/>
          <w:sz w:val="16"/>
          <w:szCs w:val="16"/>
          <w:lang w:val="sr-Cyrl-RS"/>
        </w:rPr>
      </w:pPr>
      <w:r w:rsidRPr="006C4E5E">
        <w:rPr>
          <w:rFonts w:ascii="Times New Roman" w:eastAsia="Times New Roman" w:hAnsi="Times New Roman" w:cs="Times New Roman"/>
          <w:sz w:val="16"/>
          <w:szCs w:val="16"/>
          <w:lang w:val="sr-Cyrl-RS"/>
        </w:rPr>
        <w:t>П19 - Ниво заштите и физичке безбедности студената на Факултету је задовољавајући; П20 - Хигијенски услови на Факултету су задовољавајући; П21 - Услови за рад у слушаоницама су задовољавајући; П22 - Слушаонице у којима се изводи настава су адекватно опремљене; П23 - Генерално сам задовољан/на квалитетом студијског програма; П24 - Задовољан/на сам понудом изборних предмета; П25 - Осетио/ла сам се дискриминисаним од стране запослених на Факултету; П26 - Задовољан/на сам начином организације и условима извођења испита; П27 - Имао/имала сам могућности да се укључим у научно-истраживачки рад на Факултету.</w:t>
      </w:r>
    </w:p>
    <w:p w14:paraId="6EF097F5" w14:textId="1F306C50" w:rsidR="00AD496C" w:rsidRDefault="006C4E5E" w:rsidP="00E44646">
      <w:pPr>
        <w:spacing w:line="278" w:lineRule="auto"/>
        <w:jc w:val="both"/>
        <w:rPr>
          <w:rFonts w:ascii="Times New Roman" w:eastAsia="Times New Roman" w:hAnsi="Times New Roman" w:cs="Times New Roman"/>
          <w:sz w:val="24"/>
          <w:szCs w:val="24"/>
          <w:lang w:val="sr-Cyrl-RS"/>
        </w:rPr>
      </w:pPr>
      <w:r w:rsidRPr="00BC2629">
        <w:rPr>
          <w:rFonts w:ascii="Times New Roman" w:eastAsia="Times New Roman" w:hAnsi="Times New Roman" w:cs="Times New Roman"/>
          <w:i/>
          <w:sz w:val="24"/>
          <w:szCs w:val="24"/>
          <w:lang w:val="sr-Cyrl-RS"/>
        </w:rPr>
        <w:t>Графикон 3</w:t>
      </w:r>
      <w:r w:rsidRPr="00BC2629">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sz w:val="24"/>
          <w:szCs w:val="24"/>
          <w:lang w:val="sr-Cyrl-RS"/>
        </w:rPr>
        <w:t>О</w:t>
      </w:r>
      <w:r w:rsidRPr="00BC2629">
        <w:rPr>
          <w:rFonts w:ascii="Times New Roman" w:eastAsia="Times New Roman" w:hAnsi="Times New Roman" w:cs="Times New Roman"/>
          <w:sz w:val="24"/>
          <w:szCs w:val="24"/>
          <w:lang w:val="sr-Cyrl-RS"/>
        </w:rPr>
        <w:t xml:space="preserve">цена квалитета рада и </w:t>
      </w:r>
      <w:r>
        <w:rPr>
          <w:rFonts w:ascii="Times New Roman" w:eastAsia="Times New Roman" w:hAnsi="Times New Roman" w:cs="Times New Roman"/>
          <w:sz w:val="24"/>
          <w:szCs w:val="24"/>
          <w:lang w:val="sr-Cyrl-RS"/>
        </w:rPr>
        <w:t>различитих аспеката рада факултета</w:t>
      </w:r>
      <w:bookmarkStart w:id="8" w:name="_Toc189041167"/>
    </w:p>
    <w:p w14:paraId="6F72CADC" w14:textId="77777777" w:rsidR="00E44646" w:rsidRDefault="00E44646" w:rsidP="00E44646">
      <w:pPr>
        <w:spacing w:line="278" w:lineRule="auto"/>
        <w:jc w:val="both"/>
        <w:rPr>
          <w:rFonts w:ascii="Times New Roman" w:eastAsia="Times New Roman" w:hAnsi="Times New Roman" w:cs="Times New Roman"/>
          <w:sz w:val="24"/>
          <w:szCs w:val="24"/>
          <w:lang w:val="sr-Cyrl-RS"/>
        </w:rPr>
      </w:pPr>
    </w:p>
    <w:p w14:paraId="36495DD7" w14:textId="2FA44339" w:rsidR="00463749" w:rsidRPr="00463749" w:rsidRDefault="00463749" w:rsidP="00463749">
      <w:pPr>
        <w:keepNext/>
        <w:keepLines/>
        <w:spacing w:before="160" w:after="240" w:line="278" w:lineRule="auto"/>
        <w:ind w:firstLine="708"/>
        <w:jc w:val="both"/>
        <w:outlineLvl w:val="1"/>
        <w:rPr>
          <w:rFonts w:ascii="Times New Roman" w:eastAsia="Times New Roman" w:hAnsi="Times New Roman" w:cs="Times New Roman"/>
          <w:sz w:val="24"/>
          <w:szCs w:val="24"/>
          <w:lang w:val="sr-Cyrl-RS"/>
        </w:rPr>
      </w:pPr>
      <w:r w:rsidRPr="00463749">
        <w:rPr>
          <w:rFonts w:ascii="Times New Roman" w:eastAsia="Times New Roman" w:hAnsi="Times New Roman" w:cs="Times New Roman"/>
          <w:sz w:val="24"/>
          <w:szCs w:val="24"/>
          <w:lang w:val="sr-Cyrl-RS"/>
        </w:rPr>
        <w:lastRenderedPageBreak/>
        <w:t>Просечна оцена за питање о нивоу заштите и физичке безбедности студената износи 3.13, са вредностима у распону од 0 до 5. Четвртина студената дала је оцену 2 или мање, док је медијана 4, што указује на подељене ставове – један део студената је задовољан, док други уочава недостатке у овој области. Хигијенски услови на Факултету оцењени су просечном вредношћу од 3.70, што је један од боље оцењених аспеката. Већина студената дала је оцене између 3 и 5, али се појављују и екстремне вредности попут 0, што упућује на могуће непостојаности у одржавању хигијене у различитим просторима или периодима.</w:t>
      </w:r>
      <w:r>
        <w:rPr>
          <w:rFonts w:ascii="Times New Roman" w:eastAsia="Times New Roman" w:hAnsi="Times New Roman" w:cs="Times New Roman"/>
          <w:sz w:val="24"/>
          <w:szCs w:val="24"/>
          <w:lang w:val="sr-Cyrl-RS"/>
        </w:rPr>
        <w:t xml:space="preserve"> </w:t>
      </w:r>
      <w:r w:rsidRPr="00463749">
        <w:rPr>
          <w:rFonts w:ascii="Times New Roman" w:eastAsia="Times New Roman" w:hAnsi="Times New Roman" w:cs="Times New Roman"/>
          <w:sz w:val="24"/>
          <w:szCs w:val="24"/>
          <w:lang w:val="sr-Cyrl-RS"/>
        </w:rPr>
        <w:t>Услови за рад у слушаоницама (пространост, осветљење, температура, проветреност) добили су просечну оцену 2.57, што указује на слабији ниво задовољства. Једна четвртина испитаника оценила је ову ставку са 1 или мање, док је медијана 3, а максимална вредност 5. Опремљеност слушаоница наставним средствима као што су рачунари, пројектори и интернет оцењена је нешто боље – просечна оцена је 3.35, медијана 4, а чак 75% студената дало је оцене од 3 до 5, што указује на то да технички ресурси постоје, али нису уједначени у свим просторима.</w:t>
      </w:r>
      <w:r>
        <w:rPr>
          <w:rFonts w:ascii="Times New Roman" w:eastAsia="Times New Roman" w:hAnsi="Times New Roman" w:cs="Times New Roman"/>
          <w:sz w:val="24"/>
          <w:szCs w:val="24"/>
          <w:lang w:val="sr-Cyrl-RS"/>
        </w:rPr>
        <w:t xml:space="preserve"> </w:t>
      </w:r>
      <w:r w:rsidRPr="00463749">
        <w:rPr>
          <w:rFonts w:ascii="Times New Roman" w:eastAsia="Times New Roman" w:hAnsi="Times New Roman" w:cs="Times New Roman"/>
          <w:sz w:val="24"/>
          <w:szCs w:val="24"/>
          <w:lang w:val="sr-Cyrl-RS"/>
        </w:rPr>
        <w:t>Квалитет студијског програма процењен је просечном оценом 2.78, с тим да 25% студената даје оцену 1 или мање, а друга четвртина даје 4 или више. Ово указује на неуједначена искуства, вероватно услед разлика у предметима, приступу наставника или организацији програма. Понуда изборних предмета добила је просечну оцену 2.87, са медијаном 3, минимумом 0 и максимумом 5, што може указивати на ограничен избор или недовољну прилагођеност интересовањима студената.</w:t>
      </w:r>
    </w:p>
    <w:p w14:paraId="61274BAB" w14:textId="77777777" w:rsidR="00E32776" w:rsidRDefault="00463749" w:rsidP="00E32776">
      <w:pPr>
        <w:keepNext/>
        <w:keepLines/>
        <w:spacing w:before="160" w:after="240" w:line="278" w:lineRule="auto"/>
        <w:ind w:firstLine="708"/>
        <w:jc w:val="both"/>
        <w:outlineLvl w:val="1"/>
        <w:rPr>
          <w:rFonts w:ascii="Times New Roman" w:eastAsia="Times New Roman" w:hAnsi="Times New Roman" w:cs="Times New Roman"/>
          <w:sz w:val="24"/>
          <w:szCs w:val="24"/>
          <w:lang w:val="sr-Cyrl-RS"/>
        </w:rPr>
      </w:pPr>
      <w:r w:rsidRPr="00463749">
        <w:rPr>
          <w:rFonts w:ascii="Times New Roman" w:eastAsia="Times New Roman" w:hAnsi="Times New Roman" w:cs="Times New Roman"/>
          <w:sz w:val="24"/>
          <w:szCs w:val="24"/>
          <w:lang w:val="sr-Cyrl-RS"/>
        </w:rPr>
        <w:t>На питање о искуству дискриминације од стране запослених на Факултету просечна оцена је 0.52. Велика већина студената навела је вредност 0, али поједини одговори достижу и до 4, што указује на изоловане случајеве који заслужују даљу пажњу и праћење. Начин организације и услови извођења испита нису високо оцењени – просечна оцена је 1.87, са медијаном 2. Половина студената даје оцене у распону од 1 до 3, док екстремне вредности падају до 0, што указује на постојање проблема у транспарентности, правовремености и доследности испитних обавеза.</w:t>
      </w:r>
      <w:r>
        <w:rPr>
          <w:rFonts w:ascii="Times New Roman" w:eastAsia="Times New Roman" w:hAnsi="Times New Roman" w:cs="Times New Roman"/>
          <w:sz w:val="24"/>
          <w:szCs w:val="24"/>
          <w:lang w:val="sr-Cyrl-RS"/>
        </w:rPr>
        <w:t xml:space="preserve"> </w:t>
      </w:r>
      <w:r w:rsidRPr="00463749">
        <w:rPr>
          <w:rFonts w:ascii="Times New Roman" w:eastAsia="Times New Roman" w:hAnsi="Times New Roman" w:cs="Times New Roman"/>
          <w:sz w:val="24"/>
          <w:szCs w:val="24"/>
          <w:lang w:val="sr-Cyrl-RS"/>
        </w:rPr>
        <w:t>Последње питање се тицало могућности укључивања у научно-истраживачки рад. Ово је једна од најниже оцењених ставки, са просечном вредношћу 0.87. Три четвртине студената дало је оцену 1 или мање, медијана је 0, а само неколико појединаца дало је оцене 3 или више. Ово указује на то да већина студената није имала могућност да учествује у истраживачком раду током студија, што представља значајан простор за унапређење академског живота и професионалног развоја.</w:t>
      </w:r>
      <w:r>
        <w:rPr>
          <w:rFonts w:ascii="Times New Roman" w:eastAsia="Times New Roman" w:hAnsi="Times New Roman" w:cs="Times New Roman"/>
          <w:sz w:val="24"/>
          <w:szCs w:val="24"/>
          <w:lang w:val="sr-Cyrl-RS"/>
        </w:rPr>
        <w:t xml:space="preserve"> </w:t>
      </w:r>
      <w:r w:rsidRPr="00463749">
        <w:rPr>
          <w:rFonts w:ascii="Times New Roman" w:eastAsia="Times New Roman" w:hAnsi="Times New Roman" w:cs="Times New Roman"/>
          <w:sz w:val="24"/>
          <w:szCs w:val="24"/>
          <w:lang w:val="sr-Cyrl-RS"/>
        </w:rPr>
        <w:t>Сумирано, анализа девет наведених питања показује умерено до ниско задовољство студената у погледу услова студирања. Док су неки аспекти као што су хигијена и техничка опремљеност боље оцењени, у многим другим областима – као што су испитна организација, квалитет програма, могућности истраживања – постоји јасна потреба за системским унапређењем.</w:t>
      </w:r>
    </w:p>
    <w:p w14:paraId="00660069" w14:textId="77777777" w:rsidR="00E32776" w:rsidRDefault="00E32776" w:rsidP="00E32776">
      <w:pPr>
        <w:keepNext/>
        <w:keepLines/>
        <w:spacing w:before="160" w:after="240" w:line="278" w:lineRule="auto"/>
        <w:jc w:val="both"/>
        <w:outlineLvl w:val="1"/>
        <w:rPr>
          <w:rFonts w:ascii="Times New Roman" w:eastAsia="Times New Roman" w:hAnsi="Times New Roman" w:cs="Times New Roman"/>
          <w:sz w:val="24"/>
          <w:szCs w:val="24"/>
          <w:lang w:val="sr-Cyrl-RS"/>
        </w:rPr>
      </w:pPr>
    </w:p>
    <w:p w14:paraId="4AEF1999" w14:textId="77777777" w:rsidR="00E32776" w:rsidRDefault="00E32776" w:rsidP="00E32776">
      <w:pPr>
        <w:keepNext/>
        <w:keepLines/>
        <w:spacing w:before="160" w:after="240" w:line="278" w:lineRule="auto"/>
        <w:jc w:val="both"/>
        <w:outlineLvl w:val="1"/>
        <w:rPr>
          <w:rFonts w:ascii="Times New Roman" w:eastAsia="Times New Roman" w:hAnsi="Times New Roman" w:cs="Times New Roman"/>
          <w:sz w:val="24"/>
          <w:szCs w:val="24"/>
          <w:lang w:val="sr-Cyrl-RS"/>
        </w:rPr>
      </w:pPr>
    </w:p>
    <w:p w14:paraId="493F72A5" w14:textId="642A6EF2" w:rsidR="004F2F22" w:rsidRPr="00E32776" w:rsidRDefault="004F2F22" w:rsidP="00E32776">
      <w:pPr>
        <w:keepNext/>
        <w:keepLines/>
        <w:spacing w:before="160" w:after="240" w:line="278" w:lineRule="auto"/>
        <w:jc w:val="both"/>
        <w:outlineLvl w:val="1"/>
        <w:rPr>
          <w:rFonts w:ascii="Times New Roman" w:eastAsia="Times New Roman" w:hAnsi="Times New Roman" w:cs="Times New Roman"/>
          <w:sz w:val="24"/>
          <w:szCs w:val="24"/>
          <w:lang w:val="sr-Cyrl-RS"/>
        </w:rPr>
      </w:pPr>
      <w:r w:rsidRPr="006C4E5E">
        <w:rPr>
          <w:rFonts w:ascii="Times New Roman" w:eastAsia="Times New Roman" w:hAnsi="Times New Roman" w:cs="Times New Roman"/>
          <w:b/>
          <w:sz w:val="24"/>
          <w:szCs w:val="24"/>
          <w:lang w:val="sr-Cyrl-RS"/>
        </w:rPr>
        <w:t>Коментари студената</w:t>
      </w:r>
      <w:bookmarkEnd w:id="8"/>
    </w:p>
    <w:p w14:paraId="221DFA30" w14:textId="77777777" w:rsidR="004F2F22" w:rsidRPr="006C4E5E" w:rsidRDefault="004F2F22" w:rsidP="004F2F22">
      <w:pPr>
        <w:spacing w:line="278" w:lineRule="auto"/>
        <w:ind w:firstLine="720"/>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lastRenderedPageBreak/>
        <w:t>На крају Анкете студентима је омогућено остављање додатног коментара. Табела 1 приказује неке од најчешћих коментара који су студенти остављали.</w:t>
      </w:r>
    </w:p>
    <w:p w14:paraId="7313B988" w14:textId="77777777" w:rsidR="004F2F22" w:rsidRPr="006C4E5E" w:rsidRDefault="004F2F22" w:rsidP="004F2F22">
      <w:pPr>
        <w:spacing w:line="278" w:lineRule="auto"/>
        <w:rPr>
          <w:rFonts w:ascii="Times New Roman" w:eastAsia="Times New Roman" w:hAnsi="Times New Roman" w:cs="Times New Roman"/>
          <w:i/>
          <w:sz w:val="24"/>
          <w:szCs w:val="24"/>
          <w:lang w:val="sr-Cyrl-RS"/>
        </w:rPr>
      </w:pPr>
      <w:r w:rsidRPr="006C4E5E">
        <w:rPr>
          <w:rFonts w:ascii="Times New Roman" w:eastAsia="Times New Roman" w:hAnsi="Times New Roman" w:cs="Times New Roman"/>
          <w:sz w:val="24"/>
          <w:szCs w:val="24"/>
          <w:lang w:val="sr-Cyrl-RS"/>
        </w:rPr>
        <w:t xml:space="preserve">Табела 1. </w:t>
      </w:r>
      <w:r w:rsidRPr="006C4E5E">
        <w:rPr>
          <w:rFonts w:ascii="Times New Roman" w:eastAsia="Times New Roman" w:hAnsi="Times New Roman" w:cs="Times New Roman"/>
          <w:i/>
          <w:sz w:val="24"/>
          <w:szCs w:val="24"/>
          <w:lang w:val="sr-Cyrl-RS"/>
        </w:rPr>
        <w:t>Коментари студената</w:t>
      </w:r>
    </w:p>
    <w:p w14:paraId="5DDF6EE3" w14:textId="4750EF4F" w:rsidR="00AD496C" w:rsidRPr="00E32776" w:rsidRDefault="00AD496C" w:rsidP="00AD496C">
      <w:pPr>
        <w:pStyle w:val="ListParagraph"/>
        <w:numPr>
          <w:ilvl w:val="0"/>
          <w:numId w:val="2"/>
        </w:numPr>
        <w:rPr>
          <w:rFonts w:ascii="Times New Roman" w:eastAsia="Times New Roman" w:hAnsi="Times New Roman" w:cs="Times New Roman"/>
          <w:i/>
          <w:iCs/>
        </w:rPr>
      </w:pPr>
      <w:r w:rsidRPr="00E32776">
        <w:rPr>
          <w:rFonts w:ascii="Times New Roman" w:eastAsia="Times New Roman" w:hAnsi="Times New Roman" w:cs="Times New Roman"/>
          <w:i/>
          <w:iCs/>
        </w:rPr>
        <w:t>Имам. Најгори факултет НА СВЕТУ. Сви скупа мисле да су богом дани, а нису ни за шта. Највећи проблем је што ни за једну информацију не знаш да ли је тачна. Стално се мења, стално неко нешто додаје.</w:t>
      </w:r>
    </w:p>
    <w:p w14:paraId="2AF8A309" w14:textId="34EABD73" w:rsidR="00AD496C" w:rsidRPr="00E32776" w:rsidRDefault="00AD496C" w:rsidP="00AD496C">
      <w:pPr>
        <w:pStyle w:val="ListParagraph"/>
        <w:numPr>
          <w:ilvl w:val="0"/>
          <w:numId w:val="2"/>
        </w:numPr>
        <w:rPr>
          <w:rFonts w:ascii="Times New Roman" w:eastAsia="Times New Roman" w:hAnsi="Times New Roman" w:cs="Times New Roman"/>
          <w:i/>
          <w:iCs/>
        </w:rPr>
      </w:pPr>
      <w:r w:rsidRPr="00E32776">
        <w:rPr>
          <w:rFonts w:ascii="Times New Roman" w:eastAsia="Times New Roman" w:hAnsi="Times New Roman" w:cs="Times New Roman"/>
          <w:i/>
          <w:iCs/>
        </w:rPr>
        <w:t>Студентски парламент не ради свој посао. Не заступају студенте, већ се баве самопромоцијом. Информације које добијамо су често непоуздане или закаснеле.</w:t>
      </w:r>
    </w:p>
    <w:p w14:paraId="729485C9" w14:textId="2733C6FE" w:rsidR="00AD496C" w:rsidRPr="00E32776" w:rsidRDefault="00AD496C" w:rsidP="00AD496C">
      <w:pPr>
        <w:pStyle w:val="ListParagraph"/>
        <w:numPr>
          <w:ilvl w:val="0"/>
          <w:numId w:val="2"/>
        </w:numPr>
        <w:rPr>
          <w:rFonts w:ascii="Times New Roman" w:eastAsia="Times New Roman" w:hAnsi="Times New Roman" w:cs="Times New Roman"/>
          <w:i/>
          <w:iCs/>
        </w:rPr>
      </w:pPr>
      <w:r w:rsidRPr="00E32776">
        <w:rPr>
          <w:rFonts w:ascii="Times New Roman" w:eastAsia="Times New Roman" w:hAnsi="Times New Roman" w:cs="Times New Roman"/>
          <w:i/>
          <w:iCs/>
        </w:rPr>
        <w:t>Зашто се толико дуго студира, да ли се проверава учинак наставног кадра, и зашто су критеријуми тако неуједначени међу професорима?</w:t>
      </w:r>
    </w:p>
    <w:p w14:paraId="3566CC37" w14:textId="2F06C969" w:rsidR="00AD496C" w:rsidRPr="00E32776" w:rsidRDefault="00AD496C" w:rsidP="00AD496C">
      <w:pPr>
        <w:pStyle w:val="ListParagraph"/>
        <w:numPr>
          <w:ilvl w:val="0"/>
          <w:numId w:val="2"/>
        </w:numPr>
        <w:rPr>
          <w:rFonts w:ascii="Times New Roman" w:eastAsia="Times New Roman" w:hAnsi="Times New Roman" w:cs="Times New Roman"/>
          <w:i/>
          <w:iCs/>
        </w:rPr>
      </w:pPr>
      <w:r w:rsidRPr="00E32776">
        <w:rPr>
          <w:rFonts w:ascii="Times New Roman" w:eastAsia="Times New Roman" w:hAnsi="Times New Roman" w:cs="Times New Roman"/>
          <w:i/>
          <w:iCs/>
        </w:rPr>
        <w:t>/ (празан или неодређен коментар)</w:t>
      </w:r>
    </w:p>
    <w:p w14:paraId="38AC5AAB" w14:textId="443951E7" w:rsidR="00453D96" w:rsidRPr="00E32776" w:rsidRDefault="00AD496C" w:rsidP="00453D96">
      <w:pPr>
        <w:pStyle w:val="ListParagraph"/>
        <w:numPr>
          <w:ilvl w:val="0"/>
          <w:numId w:val="2"/>
        </w:numPr>
        <w:rPr>
          <w:rFonts w:ascii="Times New Roman" w:eastAsia="Times New Roman" w:hAnsi="Times New Roman" w:cs="Times New Roman"/>
          <w:i/>
          <w:iCs/>
        </w:rPr>
      </w:pPr>
      <w:r w:rsidRPr="00E32776">
        <w:rPr>
          <w:rFonts w:ascii="Times New Roman" w:eastAsia="Times New Roman" w:hAnsi="Times New Roman" w:cs="Times New Roman"/>
          <w:i/>
          <w:iCs/>
        </w:rPr>
        <w:t>Однос и захтеви појединих професора су неадекватни. Има оних који не поштују студенте, а очекују поштовање и резултате.</w:t>
      </w:r>
    </w:p>
    <w:p w14:paraId="471F1974" w14:textId="77777777" w:rsidR="00453D96" w:rsidRPr="006C4E5E" w:rsidRDefault="00453D96" w:rsidP="00453D96">
      <w:pPr>
        <w:spacing w:line="278" w:lineRule="auto"/>
        <w:rPr>
          <w:rFonts w:ascii="Times New Roman" w:eastAsia="Times New Roman" w:hAnsi="Times New Roman" w:cs="Times New Roman"/>
          <w:sz w:val="24"/>
          <w:szCs w:val="24"/>
          <w:lang w:val="sr-Cyrl-RS"/>
        </w:rPr>
      </w:pPr>
    </w:p>
    <w:p w14:paraId="5CA3A304" w14:textId="1FA5F330" w:rsidR="00453D96" w:rsidRPr="006C4E5E" w:rsidRDefault="00453D96" w:rsidP="00463749">
      <w:pPr>
        <w:spacing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Анализа пет коментара студената основних академских студија показује висок ниво критичности према различитим аспектима функционисања факултета, уз нагласак на комуникацију, организацију наставе и однос запослених према студентима. Коментари су директни, емоционално интонирани и изражавају фрустрацију и незадовољство. Први коментар истиче опште незадовољство читавим функционисањем факултета, који се доживљава као институција без јасних и стабилних информационих токова. Кључна замерка односи се на непоузданост информација, као и честе промене у процедурама и комуникацији, што ствара осећај несигурности и губитка поверења у систем. Тон коментара је оштар и указује на дубоко укорењено незадовољство. Други коментар је усмерен на рад Студентског парламента, који се критички оцјењује као неактиван и нефункционалан. Студент наводи да парламент не врши своју основну функцију – заступање интереса студената – већ се фокусира на самопромоцију. Коментар такође истиче проблем неблаговремене и непоуздане комуникације, што додатно појачава осећај искључености студената из процеса доношења одлука. Трећи коментар указује на структурне проблеме у наставном процесу – пре свега на дуготрајност студирања, што студент доводи у везу са неконтролисаним и непроцењиваним радом наставника, као и неуједначеним критеријумима оцењивања. У питању је аргументована критика која поставља логична питања о системској одговорности, транспарентности и квалитету наставног особља. Четврти унос је празан или неодређен, што може указивати на то да студент није имао конкретан коментар или није желео да га подели. Иако нема садржаја, и такав одговор може бити индикативан у квалитативној анализи – могуће је да постоји равнодушност, засићеност, или чак страх од потенцијалних последица отвореног критиковања. Пети коментар се фокусира на однос појединих професора према студентима, који се описује као непоштовање и неадекватност. Студент критикује ситуацију у којој се од студената очекује поштовање и резултати, док са друге стране нема узајамног поштовања од стране наставника. Коментар открива дисбаланс у академским односима и осећај неправде, што може утицати на мотивацију и академски </w:t>
      </w:r>
      <w:r w:rsidRPr="006C4E5E">
        <w:rPr>
          <w:rFonts w:ascii="Times New Roman" w:eastAsia="Times New Roman" w:hAnsi="Times New Roman" w:cs="Times New Roman"/>
          <w:sz w:val="24"/>
          <w:szCs w:val="24"/>
          <w:lang w:val="sr-Cyrl-RS"/>
        </w:rPr>
        <w:lastRenderedPageBreak/>
        <w:t>учинак студената. У целини, ови коментари представљају значајне индикаторе незадовољства студената институционалним комуникационим каналима, односом наставног особља, као и радом представничких тела. Иако број коментара није велики, њихова садржина је концизна и снажна, што их чини важним сигналом за даље унапређење квалитета рада и студирања.</w:t>
      </w:r>
    </w:p>
    <w:p w14:paraId="0CB1B0BD" w14:textId="77777777" w:rsidR="00453D96" w:rsidRPr="006C4E5E" w:rsidRDefault="00453D96" w:rsidP="00453D96">
      <w:pPr>
        <w:spacing w:line="278" w:lineRule="auto"/>
        <w:rPr>
          <w:rFonts w:ascii="Times New Roman" w:eastAsia="Times New Roman" w:hAnsi="Times New Roman" w:cs="Times New Roman"/>
          <w:sz w:val="24"/>
          <w:szCs w:val="24"/>
          <w:lang w:val="sr-Cyrl-RS"/>
        </w:rPr>
      </w:pPr>
    </w:p>
    <w:p w14:paraId="5E241880" w14:textId="77777777" w:rsidR="00453D96" w:rsidRPr="006C4E5E" w:rsidRDefault="00453D96" w:rsidP="00453D96">
      <w:pPr>
        <w:spacing w:line="278" w:lineRule="auto"/>
        <w:rPr>
          <w:rFonts w:ascii="Times New Roman" w:eastAsia="Times New Roman" w:hAnsi="Times New Roman" w:cs="Times New Roman"/>
          <w:sz w:val="24"/>
          <w:szCs w:val="24"/>
          <w:lang w:val="sr-Cyrl-RS"/>
        </w:rPr>
      </w:pPr>
    </w:p>
    <w:p w14:paraId="0BFC9116" w14:textId="756D689F" w:rsidR="00453D96" w:rsidRPr="006C4E5E" w:rsidRDefault="00453D96" w:rsidP="00E32776">
      <w:pPr>
        <w:spacing w:before="240" w:after="240" w:line="278" w:lineRule="auto"/>
        <w:jc w:val="both"/>
        <w:rPr>
          <w:rFonts w:ascii="Times New Roman" w:eastAsia="Times New Roman" w:hAnsi="Times New Roman" w:cs="Times New Roman"/>
          <w:b/>
          <w:bCs/>
          <w:sz w:val="24"/>
          <w:szCs w:val="24"/>
          <w:lang w:val="sr-Cyrl-RS"/>
        </w:rPr>
      </w:pPr>
      <w:bookmarkStart w:id="9" w:name="_heading=h.tzg94rva0blf" w:colFirst="0" w:colLast="0"/>
      <w:bookmarkEnd w:id="9"/>
      <w:r w:rsidRPr="006C4E5E">
        <w:rPr>
          <w:rFonts w:ascii="Times New Roman" w:eastAsia="Times New Roman" w:hAnsi="Times New Roman" w:cs="Times New Roman"/>
          <w:b/>
          <w:bCs/>
          <w:sz w:val="24"/>
          <w:szCs w:val="24"/>
          <w:lang w:val="sr-Cyrl-RS"/>
        </w:rPr>
        <w:t>Закључци</w:t>
      </w:r>
    </w:p>
    <w:p w14:paraId="7E00B694" w14:textId="7C6953FC" w:rsidR="00453D96" w:rsidRPr="006C4E5E" w:rsidRDefault="00453D96" w:rsidP="00453D96">
      <w:pPr>
        <w:spacing w:before="240" w:after="240" w:line="278" w:lineRule="auto"/>
        <w:jc w:val="both"/>
        <w:rPr>
          <w:rFonts w:ascii="Times New Roman" w:eastAsia="Times New Roman" w:hAnsi="Times New Roman" w:cs="Times New Roman"/>
          <w:sz w:val="24"/>
          <w:szCs w:val="24"/>
          <w:lang w:val="sr-Latn-RS"/>
        </w:rPr>
      </w:pPr>
    </w:p>
    <w:p w14:paraId="3D4B73DD" w14:textId="50EAADA6" w:rsidR="00453D96" w:rsidRPr="006C4E5E" w:rsidRDefault="00453D96" w:rsidP="008E0768">
      <w:pPr>
        <w:spacing w:before="240" w:after="240" w:line="278" w:lineRule="auto"/>
        <w:ind w:firstLine="360"/>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Анализом података добијених на основу анкетирања студената основних академских студија студијског програма Специјална едукација и рехабилитација особа са тешкоћама у развоју, идентификовани су кључни сегменти у којима студенти изражавају задовољство или незадовољство у вези са организацијом, условима студирања и радом управљачког и ненаставног особља Факултета за специјалну едукацију и рехабилитацију.</w:t>
      </w:r>
    </w:p>
    <w:p w14:paraId="6FB3150B" w14:textId="78F45841"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Када је у питању </w:t>
      </w:r>
      <w:r w:rsidRPr="006C4E5E">
        <w:rPr>
          <w:rFonts w:ascii="Times New Roman" w:eastAsia="Times New Roman" w:hAnsi="Times New Roman" w:cs="Times New Roman"/>
          <w:i/>
          <w:iCs/>
          <w:sz w:val="24"/>
          <w:szCs w:val="24"/>
          <w:lang w:val="sr-Cyrl-RS"/>
        </w:rPr>
        <w:t>Студентски парламент</w:t>
      </w:r>
      <w:r w:rsidRPr="006C4E5E">
        <w:rPr>
          <w:rFonts w:ascii="Times New Roman" w:eastAsia="Times New Roman" w:hAnsi="Times New Roman" w:cs="Times New Roman"/>
          <w:sz w:val="24"/>
          <w:szCs w:val="24"/>
          <w:lang w:val="sr-Cyrl-RS"/>
        </w:rPr>
        <w:t>, студенти овог студијског програма у већини случајева имају позитиван утисак у погледу редовног информисања и заступања њихових интереса. Међутим, перцепција њихове укључености у процес доношења одлука преко представника у парламенту добија благо неутралне оцене, што указује на потенцијал за унапређење транспарентности и комуникације између представничког тела и студената. Овај резултат је у складу са коментарима у којима се указује на површно или недовољно ангажовање парламента у праћењу стварних потреба студената.</w:t>
      </w:r>
    </w:p>
    <w:p w14:paraId="2F1938DE" w14:textId="03B95B68"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У погледу </w:t>
      </w:r>
      <w:r w:rsidRPr="006C4E5E">
        <w:rPr>
          <w:rFonts w:ascii="Times New Roman" w:eastAsia="Times New Roman" w:hAnsi="Times New Roman" w:cs="Times New Roman"/>
          <w:i/>
          <w:iCs/>
          <w:sz w:val="24"/>
          <w:szCs w:val="24"/>
          <w:lang w:val="sr-Cyrl-RS"/>
        </w:rPr>
        <w:t>рада управе Факултета</w:t>
      </w:r>
      <w:r w:rsidRPr="006C4E5E">
        <w:rPr>
          <w:rFonts w:ascii="Times New Roman" w:eastAsia="Times New Roman" w:hAnsi="Times New Roman" w:cs="Times New Roman"/>
          <w:sz w:val="24"/>
          <w:szCs w:val="24"/>
          <w:lang w:val="sr-Cyrl-RS"/>
        </w:rPr>
        <w:t>, студенти испољавају благо негативан став, што се највероватније односи на општи утисак о функционисању и комуникацији институције. Иако није изражено дубоко незадовољство, ова оцена сугерише постојање резерви и могућу дистанцу између студената и управљачких структура. Неопходно је радити на јачању поверења и отворенијој комуникацији, нарочито када су у питању административне промене и питања која директно утичу на студенте.</w:t>
      </w:r>
    </w:p>
    <w:p w14:paraId="3271227E" w14:textId="7E32F3A1"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Најниже оцене добила је </w:t>
      </w:r>
      <w:r w:rsidRPr="006C4E5E">
        <w:rPr>
          <w:rFonts w:ascii="Times New Roman" w:eastAsia="Times New Roman" w:hAnsi="Times New Roman" w:cs="Times New Roman"/>
          <w:i/>
          <w:iCs/>
          <w:sz w:val="24"/>
          <w:szCs w:val="24"/>
          <w:lang w:val="sr-Cyrl-RS"/>
        </w:rPr>
        <w:t>Студентска служба</w:t>
      </w:r>
      <w:r w:rsidRPr="006C4E5E">
        <w:rPr>
          <w:rFonts w:ascii="Times New Roman" w:eastAsia="Times New Roman" w:hAnsi="Times New Roman" w:cs="Times New Roman"/>
          <w:sz w:val="24"/>
          <w:szCs w:val="24"/>
          <w:lang w:val="sr-Cyrl-RS"/>
        </w:rPr>
        <w:t>, нарочито у погледу организације радног времена и професионалног односа запослених према студентима. Просечна оцена од 1,71 за доступност службеника указује на системски проблем, који студенти доживљавају као једну од највећих препрека у остваривању својих права и обавеза. Ово је у потпуности у складу са коментарима у којима се истичу примери лоше комуникације, одсуства јасних информација и непријатног опхођења одређених запослених. Иако поједини студенти препознају професионалност појединаца у служби, општи утисак је негативан и неопходно је унапредити како организацију рада, тако и квалитет комуникације и културу услужности.</w:t>
      </w:r>
    </w:p>
    <w:p w14:paraId="27195F37" w14:textId="561492D8" w:rsidR="00453D96" w:rsidRPr="006C4E5E" w:rsidRDefault="008E0768"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i/>
          <w:iCs/>
          <w:sz w:val="24"/>
          <w:szCs w:val="24"/>
          <w:lang w:val="sr-Cyrl-RS"/>
        </w:rPr>
        <w:lastRenderedPageBreak/>
        <w:t>Рад б</w:t>
      </w:r>
      <w:r w:rsidR="00453D96" w:rsidRPr="006C4E5E">
        <w:rPr>
          <w:rFonts w:ascii="Times New Roman" w:eastAsia="Times New Roman" w:hAnsi="Times New Roman" w:cs="Times New Roman"/>
          <w:i/>
          <w:iCs/>
          <w:sz w:val="24"/>
          <w:szCs w:val="24"/>
          <w:lang w:val="sr-Cyrl-RS"/>
        </w:rPr>
        <w:t>иблиотек</w:t>
      </w:r>
      <w:r w:rsidRPr="006C4E5E">
        <w:rPr>
          <w:rFonts w:ascii="Times New Roman" w:eastAsia="Times New Roman" w:hAnsi="Times New Roman" w:cs="Times New Roman"/>
          <w:i/>
          <w:iCs/>
          <w:sz w:val="24"/>
          <w:szCs w:val="24"/>
          <w:lang w:val="sr-Cyrl-RS"/>
        </w:rPr>
        <w:t xml:space="preserve">е </w:t>
      </w:r>
      <w:r w:rsidR="00453D96" w:rsidRPr="006C4E5E">
        <w:rPr>
          <w:rFonts w:ascii="Times New Roman" w:eastAsia="Times New Roman" w:hAnsi="Times New Roman" w:cs="Times New Roman"/>
          <w:i/>
          <w:iCs/>
          <w:sz w:val="24"/>
          <w:szCs w:val="24"/>
          <w:lang w:val="sr-Cyrl-RS"/>
        </w:rPr>
        <w:t>и читаониц</w:t>
      </w:r>
      <w:r w:rsidRPr="006C4E5E">
        <w:rPr>
          <w:rFonts w:ascii="Times New Roman" w:eastAsia="Times New Roman" w:hAnsi="Times New Roman" w:cs="Times New Roman"/>
          <w:i/>
          <w:iCs/>
          <w:sz w:val="24"/>
          <w:szCs w:val="24"/>
          <w:lang w:val="sr-Cyrl-RS"/>
        </w:rPr>
        <w:t xml:space="preserve">е </w:t>
      </w:r>
      <w:r w:rsidR="00453D96" w:rsidRPr="006C4E5E">
        <w:rPr>
          <w:rFonts w:ascii="Times New Roman" w:eastAsia="Times New Roman" w:hAnsi="Times New Roman" w:cs="Times New Roman"/>
          <w:sz w:val="24"/>
          <w:szCs w:val="24"/>
          <w:lang w:val="sr-Cyrl-RS"/>
        </w:rPr>
        <w:t>добиле су неутралне до благо негативне оцене. Најниже су оцењени услови за рад у простору, укључујући буку, осветљење, приступ рачунарима и распоред радног времена. Са друге стране, снабдевеност литературом и однос запослених оцењени су нешто боље, што сугерише да инфраструктурни услови представљају главну слабост. Унапређењем физичких услова у простору за учење, ова служба би могла добити далеко боље оцене и имати већи утицај на задовољство студената.</w:t>
      </w:r>
    </w:p>
    <w:p w14:paraId="5D5D74DD" w14:textId="59F951DC"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У погледу </w:t>
      </w:r>
      <w:r w:rsidRPr="006C4E5E">
        <w:rPr>
          <w:rFonts w:ascii="Times New Roman" w:eastAsia="Times New Roman" w:hAnsi="Times New Roman" w:cs="Times New Roman"/>
          <w:i/>
          <w:iCs/>
          <w:sz w:val="24"/>
          <w:szCs w:val="24"/>
          <w:lang w:val="sr-Cyrl-RS"/>
        </w:rPr>
        <w:t>правне службе</w:t>
      </w:r>
      <w:r w:rsidRPr="006C4E5E">
        <w:rPr>
          <w:rFonts w:ascii="Times New Roman" w:eastAsia="Times New Roman" w:hAnsi="Times New Roman" w:cs="Times New Roman"/>
          <w:sz w:val="24"/>
          <w:szCs w:val="24"/>
          <w:lang w:val="sr-Cyrl-RS"/>
        </w:rPr>
        <w:t>, студенти који су имали искуства са њеним радом у највећем броју исказују позитиван став. Иако велики део испитаника није имао директан контакт са овом службом, они који јесу углавном изражавају задовољство, што показује да ова служба функционише на стабилном нивоу, али и да је њена видљивост у студентској заједници ограничена.</w:t>
      </w:r>
    </w:p>
    <w:p w14:paraId="280E787C" w14:textId="5523D042"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i/>
          <w:iCs/>
          <w:sz w:val="24"/>
          <w:szCs w:val="24"/>
          <w:lang w:val="sr-Cyrl-RS"/>
        </w:rPr>
        <w:t>Рад одсека за ИТ послове</w:t>
      </w:r>
      <w:r w:rsidRPr="006C4E5E">
        <w:rPr>
          <w:rFonts w:ascii="Times New Roman" w:eastAsia="Times New Roman" w:hAnsi="Times New Roman" w:cs="Times New Roman"/>
          <w:sz w:val="24"/>
          <w:szCs w:val="24"/>
          <w:lang w:val="sr-Cyrl-RS"/>
        </w:rPr>
        <w:t xml:space="preserve"> добио је благо позитивне оцене. Сајт Факултета, бежична мрежа и електронски студентски сервис сматрају се функционалним и довољно приступачним. Доступност информација преко званичних дигиталних канала оцењена је добро, што је важан позитиван аспект, нарочито у контексту дигитализације академских услуга и комуникације.</w:t>
      </w:r>
    </w:p>
    <w:p w14:paraId="4A048296" w14:textId="4CC6559D"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Када су у питању </w:t>
      </w:r>
      <w:r w:rsidRPr="006C4E5E">
        <w:rPr>
          <w:rFonts w:ascii="Times New Roman" w:eastAsia="Times New Roman" w:hAnsi="Times New Roman" w:cs="Times New Roman"/>
          <w:i/>
          <w:iCs/>
          <w:sz w:val="24"/>
          <w:szCs w:val="24"/>
          <w:lang w:val="sr-Cyrl-RS"/>
        </w:rPr>
        <w:t>општи услови студирања</w:t>
      </w:r>
      <w:r w:rsidRPr="006C4E5E">
        <w:rPr>
          <w:rFonts w:ascii="Times New Roman" w:eastAsia="Times New Roman" w:hAnsi="Times New Roman" w:cs="Times New Roman"/>
          <w:sz w:val="24"/>
          <w:szCs w:val="24"/>
          <w:lang w:val="sr-Cyrl-RS"/>
        </w:rPr>
        <w:t>, студенти позитивно оцењују ниво безбедности и хигијене, што је важан показатељ бриге о студентском благостању. Такође, опремљеност слушаоница оцењена је позитивно, али је услове рада у слушаоницама – као што су температура, простор и проветреност – већина студената оценила неутрално, што указује на простор за унапређење.</w:t>
      </w:r>
    </w:p>
    <w:p w14:paraId="23307878" w14:textId="6FCF4911"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У вези са </w:t>
      </w:r>
      <w:r w:rsidRPr="006C4E5E">
        <w:rPr>
          <w:rFonts w:ascii="Times New Roman" w:eastAsia="Times New Roman" w:hAnsi="Times New Roman" w:cs="Times New Roman"/>
          <w:i/>
          <w:iCs/>
          <w:sz w:val="24"/>
          <w:szCs w:val="24"/>
          <w:lang w:val="sr-Cyrl-RS"/>
        </w:rPr>
        <w:t>квалитетом студијског програма</w:t>
      </w:r>
      <w:r w:rsidRPr="006C4E5E">
        <w:rPr>
          <w:rFonts w:ascii="Times New Roman" w:eastAsia="Times New Roman" w:hAnsi="Times New Roman" w:cs="Times New Roman"/>
          <w:sz w:val="24"/>
          <w:szCs w:val="24"/>
          <w:lang w:val="sr-Cyrl-RS"/>
        </w:rPr>
        <w:t>, већина студената исказује благо позитиван став, али је приметан нешто већи број неутралних и негативних одговора када је у питању понуда изборних предмета, што сугерише потребу за бољим прилагођавањем садржаја интересовањима и потребама студената. Услови извођења испита, међутим, добили су релативно негативне оцене, што је значајан сигнал за унапређење транспарентности и правичности испитног процеса.</w:t>
      </w:r>
    </w:p>
    <w:p w14:paraId="77E32C08" w14:textId="651FBE5C"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На тему </w:t>
      </w:r>
      <w:r w:rsidRPr="006C4E5E">
        <w:rPr>
          <w:rFonts w:ascii="Times New Roman" w:eastAsia="Times New Roman" w:hAnsi="Times New Roman" w:cs="Times New Roman"/>
          <w:i/>
          <w:iCs/>
          <w:sz w:val="24"/>
          <w:szCs w:val="24"/>
          <w:lang w:val="sr-Cyrl-RS"/>
        </w:rPr>
        <w:t>дискриминације</w:t>
      </w:r>
      <w:r w:rsidRPr="006C4E5E">
        <w:rPr>
          <w:rFonts w:ascii="Times New Roman" w:eastAsia="Times New Roman" w:hAnsi="Times New Roman" w:cs="Times New Roman"/>
          <w:sz w:val="24"/>
          <w:szCs w:val="24"/>
          <w:lang w:val="sr-Cyrl-RS"/>
        </w:rPr>
        <w:t>, већина студената изјавила је да није имала такво искуство, што је позитиван резултат. Ипак, податак да се 18 студената осећало дискриминисано у неком тренутку не сме бити занемарен. Ово указује на потребу за активним неговањем културе равноправности и увођењем механизама за благовремену интервенцију и подршку.</w:t>
      </w:r>
    </w:p>
    <w:p w14:paraId="0DD6C297" w14:textId="02F3D54E" w:rsidR="008E0768" w:rsidRPr="006C4E5E" w:rsidRDefault="008E0768" w:rsidP="008E0768">
      <w:pPr>
        <w:spacing w:before="240" w:after="240" w:line="278" w:lineRule="auto"/>
        <w:ind w:firstLine="708"/>
        <w:jc w:val="both"/>
        <w:rPr>
          <w:rFonts w:ascii="Times New Roman" w:eastAsia="Times New Roman" w:hAnsi="Times New Roman" w:cs="Times New Roman"/>
          <w:sz w:val="24"/>
          <w:szCs w:val="24"/>
          <w:lang w:val="sr-Cyrl-RS"/>
        </w:rPr>
      </w:pPr>
    </w:p>
    <w:p w14:paraId="5F4AB886" w14:textId="16743CF9" w:rsidR="008E0768" w:rsidRPr="006C4E5E" w:rsidRDefault="008E0768" w:rsidP="008E0768">
      <w:pPr>
        <w:spacing w:before="240" w:after="240" w:line="278" w:lineRule="auto"/>
        <w:ind w:firstLine="708"/>
        <w:jc w:val="both"/>
        <w:rPr>
          <w:rFonts w:ascii="Times New Roman" w:eastAsia="Times New Roman" w:hAnsi="Times New Roman" w:cs="Times New Roman"/>
          <w:b/>
          <w:bCs/>
          <w:sz w:val="24"/>
          <w:szCs w:val="24"/>
          <w:lang w:val="sr-Cyrl-RS"/>
        </w:rPr>
      </w:pPr>
      <w:r w:rsidRPr="006C4E5E">
        <w:rPr>
          <w:rFonts w:ascii="Times New Roman" w:eastAsia="Times New Roman" w:hAnsi="Times New Roman" w:cs="Times New Roman"/>
          <w:b/>
          <w:bCs/>
          <w:sz w:val="24"/>
          <w:szCs w:val="24"/>
          <w:lang w:val="sr-Cyrl-RS"/>
        </w:rPr>
        <w:t>Општи закључак</w:t>
      </w:r>
    </w:p>
    <w:p w14:paraId="6FC7D877" w14:textId="611D2644" w:rsidR="00453D96" w:rsidRPr="006C4E5E" w:rsidRDefault="00453D96" w:rsidP="008E0768">
      <w:pPr>
        <w:spacing w:before="240" w:after="240" w:line="278" w:lineRule="auto"/>
        <w:ind w:firstLine="708"/>
        <w:jc w:val="both"/>
        <w:rPr>
          <w:rFonts w:ascii="Times New Roman" w:eastAsia="Times New Roman" w:hAnsi="Times New Roman" w:cs="Times New Roman"/>
          <w:sz w:val="24"/>
          <w:szCs w:val="24"/>
          <w:lang w:val="sr-Cyrl-RS"/>
        </w:rPr>
      </w:pPr>
      <w:r w:rsidRPr="006C4E5E">
        <w:rPr>
          <w:rFonts w:ascii="Times New Roman" w:eastAsia="Times New Roman" w:hAnsi="Times New Roman" w:cs="Times New Roman"/>
          <w:sz w:val="24"/>
          <w:szCs w:val="24"/>
          <w:lang w:val="sr-Cyrl-RS"/>
        </w:rPr>
        <w:t xml:space="preserve">У целини, добијени подаци показују да студенти овог студијског програма најпозитивније оцењују физичке и дигиталне услове студирања, док су најнегативније </w:t>
      </w:r>
      <w:r w:rsidRPr="006C4E5E">
        <w:rPr>
          <w:rFonts w:ascii="Times New Roman" w:eastAsia="Times New Roman" w:hAnsi="Times New Roman" w:cs="Times New Roman"/>
          <w:sz w:val="24"/>
          <w:szCs w:val="24"/>
          <w:lang w:val="sr-Cyrl-RS"/>
        </w:rPr>
        <w:lastRenderedPageBreak/>
        <w:t>оцене добили административни и организациони аспекти, пре свега Студентска служба и организација испитног процеса. Закључци указују на потребу за системским унапређењем административних капацитета, професионализацијом односа са студентима и унапређењем педагошке доследности. Ови кораци би могли довести до значајног побољшања перцепције факултета и укупног студентског искуства.</w:t>
      </w:r>
    </w:p>
    <w:p w14:paraId="3AC43E93" w14:textId="77777777" w:rsidR="004F2F22" w:rsidRPr="006C4E5E" w:rsidRDefault="004F2F22" w:rsidP="004F2F22">
      <w:pPr>
        <w:spacing w:line="278" w:lineRule="auto"/>
        <w:ind w:firstLine="720"/>
        <w:jc w:val="both"/>
        <w:rPr>
          <w:rFonts w:ascii="Times New Roman" w:eastAsia="Times New Roman" w:hAnsi="Times New Roman" w:cs="Times New Roman"/>
          <w:sz w:val="24"/>
          <w:szCs w:val="24"/>
          <w:lang w:val="sr-Cyrl-RS"/>
        </w:rPr>
      </w:pPr>
    </w:p>
    <w:p w14:paraId="15A16BAA" w14:textId="77777777" w:rsidR="004F2F22" w:rsidRPr="006C4E5E" w:rsidRDefault="004F2F22" w:rsidP="004F2F22">
      <w:pPr>
        <w:spacing w:line="278" w:lineRule="auto"/>
        <w:jc w:val="both"/>
        <w:rPr>
          <w:rFonts w:ascii="Times New Roman" w:eastAsia="Times New Roman" w:hAnsi="Times New Roman" w:cs="Times New Roman"/>
          <w:sz w:val="24"/>
          <w:szCs w:val="24"/>
          <w:lang w:val="sr-Cyrl-RS"/>
        </w:rPr>
      </w:pPr>
    </w:p>
    <w:sectPr w:rsidR="004F2F22" w:rsidRPr="006C4E5E" w:rsidSect="0039715C">
      <w:footerReference w:type="default" r:id="rId10"/>
      <w:pgSz w:w="11906" w:h="16838" w:code="9"/>
      <w:pgMar w:top="1417" w:right="1417" w:bottom="1417" w:left="1417"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58E4" w14:textId="77777777" w:rsidR="00AB7313" w:rsidRDefault="00AB7313">
      <w:pPr>
        <w:spacing w:after="0" w:line="240" w:lineRule="auto"/>
      </w:pPr>
      <w:r>
        <w:separator/>
      </w:r>
    </w:p>
  </w:endnote>
  <w:endnote w:type="continuationSeparator" w:id="0">
    <w:p w14:paraId="597DF787" w14:textId="77777777" w:rsidR="00AB7313" w:rsidRDefault="00AB7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919" w14:textId="77777777" w:rsidR="0039715C" w:rsidRDefault="0039715C">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7F38A" w14:textId="77777777" w:rsidR="0039715C" w:rsidRDefault="003971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36C39" w14:textId="77777777" w:rsidR="00AB7313" w:rsidRDefault="00AB7313">
      <w:pPr>
        <w:spacing w:after="0" w:line="240" w:lineRule="auto"/>
      </w:pPr>
      <w:r>
        <w:separator/>
      </w:r>
    </w:p>
  </w:footnote>
  <w:footnote w:type="continuationSeparator" w:id="0">
    <w:p w14:paraId="189CCD92" w14:textId="77777777" w:rsidR="00AB7313" w:rsidRDefault="00AB7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6169"/>
    <w:multiLevelType w:val="multilevel"/>
    <w:tmpl w:val="637C1F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2A2928A5"/>
    <w:multiLevelType w:val="hybridMultilevel"/>
    <w:tmpl w:val="C2387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1871658">
    <w:abstractNumId w:val="0"/>
  </w:num>
  <w:num w:numId="2" w16cid:durableId="1237672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22"/>
    <w:rsid w:val="00090309"/>
    <w:rsid w:val="00184423"/>
    <w:rsid w:val="0021026C"/>
    <w:rsid w:val="002D264D"/>
    <w:rsid w:val="002E669E"/>
    <w:rsid w:val="00335CC6"/>
    <w:rsid w:val="0034033E"/>
    <w:rsid w:val="00361ECB"/>
    <w:rsid w:val="0039715C"/>
    <w:rsid w:val="00453D96"/>
    <w:rsid w:val="00463749"/>
    <w:rsid w:val="004F1B72"/>
    <w:rsid w:val="004F2F22"/>
    <w:rsid w:val="00516A36"/>
    <w:rsid w:val="00560505"/>
    <w:rsid w:val="00590F48"/>
    <w:rsid w:val="005A472E"/>
    <w:rsid w:val="005F7C98"/>
    <w:rsid w:val="00653246"/>
    <w:rsid w:val="00654FF9"/>
    <w:rsid w:val="006564E2"/>
    <w:rsid w:val="006A7E38"/>
    <w:rsid w:val="006C4E5E"/>
    <w:rsid w:val="00785EB3"/>
    <w:rsid w:val="008E0768"/>
    <w:rsid w:val="009032F5"/>
    <w:rsid w:val="00943BBE"/>
    <w:rsid w:val="009A5DBE"/>
    <w:rsid w:val="00A208B2"/>
    <w:rsid w:val="00A3779C"/>
    <w:rsid w:val="00A91603"/>
    <w:rsid w:val="00AB7313"/>
    <w:rsid w:val="00AD496C"/>
    <w:rsid w:val="00B244DF"/>
    <w:rsid w:val="00B279C4"/>
    <w:rsid w:val="00C2193E"/>
    <w:rsid w:val="00C416EF"/>
    <w:rsid w:val="00C4347E"/>
    <w:rsid w:val="00C55970"/>
    <w:rsid w:val="00CB0220"/>
    <w:rsid w:val="00CF4BFB"/>
    <w:rsid w:val="00D3634F"/>
    <w:rsid w:val="00D55EF1"/>
    <w:rsid w:val="00D8357C"/>
    <w:rsid w:val="00DD48EE"/>
    <w:rsid w:val="00E32776"/>
    <w:rsid w:val="00E44646"/>
    <w:rsid w:val="00E46C59"/>
    <w:rsid w:val="00EE6C70"/>
    <w:rsid w:val="00F271C4"/>
    <w:rsid w:val="00F56E32"/>
    <w:rsid w:val="00FA24D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990C"/>
  <w15:chartTrackingRefBased/>
  <w15:docId w15:val="{144C79E2-E80D-4FDC-8C67-611C1545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1"/>
    <w:uiPriority w:val="9"/>
    <w:qFormat/>
    <w:rsid w:val="004F2F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F2F22"/>
    <w:pPr>
      <w:keepNext/>
      <w:keepLines/>
      <w:spacing w:before="40" w:after="0"/>
      <w:outlineLvl w:val="1"/>
    </w:pPr>
    <w:rPr>
      <w:rFonts w:ascii="Aptos Display" w:eastAsia="Times New Roman" w:hAnsi="Aptos Display" w:cs="Times New Roman"/>
      <w:color w:val="0F4761"/>
      <w:sz w:val="32"/>
      <w:szCs w:val="32"/>
      <w:lang w:val="sr-Latn-RS"/>
    </w:rPr>
  </w:style>
  <w:style w:type="paragraph" w:styleId="Heading3">
    <w:name w:val="heading 3"/>
    <w:basedOn w:val="Normal"/>
    <w:next w:val="Normal"/>
    <w:link w:val="Heading3Char"/>
    <w:uiPriority w:val="9"/>
    <w:semiHidden/>
    <w:unhideWhenUsed/>
    <w:qFormat/>
    <w:rsid w:val="004F2F22"/>
    <w:pPr>
      <w:keepNext/>
      <w:keepLines/>
      <w:spacing w:before="40" w:after="0"/>
      <w:outlineLvl w:val="2"/>
    </w:pPr>
    <w:rPr>
      <w:rFonts w:eastAsia="Times New Roman" w:cs="Times New Roman"/>
      <w:color w:val="0F4761"/>
      <w:sz w:val="28"/>
      <w:szCs w:val="28"/>
      <w:lang w:val="sr-Latn-RS"/>
    </w:rPr>
  </w:style>
  <w:style w:type="paragraph" w:styleId="Heading4">
    <w:name w:val="heading 4"/>
    <w:basedOn w:val="Normal"/>
    <w:next w:val="Normal"/>
    <w:link w:val="Heading4Char"/>
    <w:uiPriority w:val="9"/>
    <w:semiHidden/>
    <w:unhideWhenUsed/>
    <w:qFormat/>
    <w:rsid w:val="004F2F22"/>
    <w:pPr>
      <w:keepNext/>
      <w:keepLines/>
      <w:spacing w:before="40" w:after="0"/>
      <w:outlineLvl w:val="3"/>
    </w:pPr>
    <w:rPr>
      <w:rFonts w:eastAsia="Times New Roman" w:cs="Times New Roman"/>
      <w:i/>
      <w:iCs/>
      <w:color w:val="0F4761"/>
      <w:lang w:val="sr-Latn-RS"/>
    </w:rPr>
  </w:style>
  <w:style w:type="paragraph" w:styleId="Heading5">
    <w:name w:val="heading 5"/>
    <w:basedOn w:val="Normal"/>
    <w:next w:val="Normal"/>
    <w:link w:val="Heading5Char"/>
    <w:uiPriority w:val="9"/>
    <w:semiHidden/>
    <w:unhideWhenUsed/>
    <w:qFormat/>
    <w:rsid w:val="004F2F22"/>
    <w:pPr>
      <w:keepNext/>
      <w:keepLines/>
      <w:spacing w:before="40" w:after="0"/>
      <w:outlineLvl w:val="4"/>
    </w:pPr>
    <w:rPr>
      <w:rFonts w:eastAsia="Times New Roman" w:cs="Times New Roman"/>
      <w:color w:val="0F4761"/>
      <w:lang w:val="sr-Latn-RS"/>
    </w:rPr>
  </w:style>
  <w:style w:type="paragraph" w:styleId="Heading6">
    <w:name w:val="heading 6"/>
    <w:basedOn w:val="Normal"/>
    <w:next w:val="Normal"/>
    <w:link w:val="Heading6Char"/>
    <w:uiPriority w:val="9"/>
    <w:semiHidden/>
    <w:unhideWhenUsed/>
    <w:qFormat/>
    <w:rsid w:val="004F2F22"/>
    <w:pPr>
      <w:keepNext/>
      <w:keepLines/>
      <w:spacing w:before="40" w:after="0"/>
      <w:outlineLvl w:val="5"/>
    </w:pPr>
    <w:rPr>
      <w:rFonts w:eastAsia="Times New Roman" w:cs="Times New Roman"/>
      <w:i/>
      <w:iCs/>
      <w:color w:val="595959"/>
      <w:lang w:val="sr-Latn-RS"/>
    </w:rPr>
  </w:style>
  <w:style w:type="paragraph" w:styleId="Heading7">
    <w:name w:val="heading 7"/>
    <w:basedOn w:val="Normal"/>
    <w:next w:val="Normal"/>
    <w:link w:val="Heading7Char"/>
    <w:uiPriority w:val="9"/>
    <w:semiHidden/>
    <w:unhideWhenUsed/>
    <w:qFormat/>
    <w:rsid w:val="004F2F22"/>
    <w:pPr>
      <w:keepNext/>
      <w:keepLines/>
      <w:spacing w:before="40" w:after="0"/>
      <w:outlineLvl w:val="6"/>
    </w:pPr>
    <w:rPr>
      <w:rFonts w:eastAsia="Times New Roman" w:cs="Times New Roman"/>
      <w:color w:val="595959"/>
      <w:lang w:val="sr-Latn-RS"/>
    </w:rPr>
  </w:style>
  <w:style w:type="paragraph" w:styleId="Heading8">
    <w:name w:val="heading 8"/>
    <w:basedOn w:val="Normal"/>
    <w:next w:val="Normal"/>
    <w:link w:val="Heading8Char"/>
    <w:uiPriority w:val="9"/>
    <w:semiHidden/>
    <w:unhideWhenUsed/>
    <w:qFormat/>
    <w:rsid w:val="004F2F22"/>
    <w:pPr>
      <w:keepNext/>
      <w:keepLines/>
      <w:spacing w:before="40" w:after="0"/>
      <w:outlineLvl w:val="7"/>
    </w:pPr>
    <w:rPr>
      <w:rFonts w:eastAsia="Times New Roman" w:cs="Times New Roman"/>
      <w:i/>
      <w:iCs/>
      <w:color w:val="272727"/>
      <w:lang w:val="sr-Latn-RS"/>
    </w:rPr>
  </w:style>
  <w:style w:type="paragraph" w:styleId="Heading9">
    <w:name w:val="heading 9"/>
    <w:basedOn w:val="Normal"/>
    <w:next w:val="Normal"/>
    <w:link w:val="Heading9Char"/>
    <w:uiPriority w:val="9"/>
    <w:semiHidden/>
    <w:unhideWhenUsed/>
    <w:qFormat/>
    <w:rsid w:val="004F2F22"/>
    <w:pPr>
      <w:keepNext/>
      <w:keepLines/>
      <w:spacing w:before="40" w:after="0"/>
      <w:outlineLvl w:val="8"/>
    </w:pPr>
    <w:rPr>
      <w:rFonts w:eastAsia="Times New Roman" w:cs="Times New Roman"/>
      <w:color w:val="272727"/>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link w:val="Heading1Char"/>
    <w:uiPriority w:val="9"/>
    <w:qFormat/>
    <w:rsid w:val="004F2F22"/>
    <w:pPr>
      <w:keepNext/>
      <w:keepLines/>
      <w:spacing w:before="360" w:after="80" w:line="278" w:lineRule="auto"/>
      <w:outlineLvl w:val="0"/>
    </w:pPr>
    <w:rPr>
      <w:rFonts w:ascii="Aptos Display" w:eastAsia="Times New Roman" w:hAnsi="Aptos Display" w:cs="Times New Roman"/>
      <w:color w:val="0F4761"/>
      <w:sz w:val="40"/>
      <w:szCs w:val="40"/>
      <w:lang w:val="sr-Latn-RS"/>
    </w:rPr>
  </w:style>
  <w:style w:type="paragraph" w:customStyle="1" w:styleId="Heading21">
    <w:name w:val="Heading 21"/>
    <w:basedOn w:val="Normal"/>
    <w:next w:val="Normal"/>
    <w:uiPriority w:val="9"/>
    <w:unhideWhenUsed/>
    <w:qFormat/>
    <w:rsid w:val="004F2F22"/>
    <w:pPr>
      <w:keepNext/>
      <w:keepLines/>
      <w:spacing w:before="160" w:after="80" w:line="278" w:lineRule="auto"/>
      <w:outlineLvl w:val="1"/>
    </w:pPr>
    <w:rPr>
      <w:rFonts w:ascii="Aptos Display" w:eastAsia="Times New Roman" w:hAnsi="Aptos Display" w:cs="Times New Roman"/>
      <w:color w:val="0F4761"/>
      <w:sz w:val="32"/>
      <w:szCs w:val="32"/>
      <w:lang w:val="sr-Cyrl-RS"/>
    </w:rPr>
  </w:style>
  <w:style w:type="paragraph" w:customStyle="1" w:styleId="Heading31">
    <w:name w:val="Heading 31"/>
    <w:basedOn w:val="Normal"/>
    <w:next w:val="Normal"/>
    <w:uiPriority w:val="9"/>
    <w:unhideWhenUsed/>
    <w:qFormat/>
    <w:rsid w:val="004F2F22"/>
    <w:pPr>
      <w:keepNext/>
      <w:keepLines/>
      <w:spacing w:before="160" w:after="80" w:line="278" w:lineRule="auto"/>
      <w:outlineLvl w:val="2"/>
    </w:pPr>
    <w:rPr>
      <w:rFonts w:ascii="Aptos" w:eastAsia="Times New Roman" w:hAnsi="Aptos" w:cs="Times New Roman"/>
      <w:color w:val="0F4761"/>
      <w:sz w:val="28"/>
      <w:szCs w:val="28"/>
      <w:lang w:val="sr-Cyrl-RS"/>
    </w:rPr>
  </w:style>
  <w:style w:type="paragraph" w:customStyle="1" w:styleId="Heading41">
    <w:name w:val="Heading 41"/>
    <w:basedOn w:val="Normal"/>
    <w:next w:val="Normal"/>
    <w:uiPriority w:val="9"/>
    <w:semiHidden/>
    <w:unhideWhenUsed/>
    <w:qFormat/>
    <w:rsid w:val="004F2F22"/>
    <w:pPr>
      <w:keepNext/>
      <w:keepLines/>
      <w:spacing w:before="80" w:after="40" w:line="278" w:lineRule="auto"/>
      <w:outlineLvl w:val="3"/>
    </w:pPr>
    <w:rPr>
      <w:rFonts w:ascii="Aptos" w:eastAsia="Times New Roman" w:hAnsi="Aptos" w:cs="Times New Roman"/>
      <w:i/>
      <w:iCs/>
      <w:color w:val="0F4761"/>
      <w:sz w:val="24"/>
      <w:szCs w:val="24"/>
      <w:lang w:val="sr-Cyrl-RS"/>
    </w:rPr>
  </w:style>
  <w:style w:type="paragraph" w:customStyle="1" w:styleId="Heading51">
    <w:name w:val="Heading 51"/>
    <w:basedOn w:val="Normal"/>
    <w:next w:val="Normal"/>
    <w:uiPriority w:val="9"/>
    <w:semiHidden/>
    <w:unhideWhenUsed/>
    <w:qFormat/>
    <w:rsid w:val="004F2F22"/>
    <w:pPr>
      <w:keepNext/>
      <w:keepLines/>
      <w:spacing w:before="80" w:after="40" w:line="278" w:lineRule="auto"/>
      <w:outlineLvl w:val="4"/>
    </w:pPr>
    <w:rPr>
      <w:rFonts w:ascii="Aptos" w:eastAsia="Times New Roman" w:hAnsi="Aptos" w:cs="Times New Roman"/>
      <w:color w:val="0F4761"/>
      <w:sz w:val="24"/>
      <w:szCs w:val="24"/>
      <w:lang w:val="sr-Cyrl-RS"/>
    </w:rPr>
  </w:style>
  <w:style w:type="paragraph" w:customStyle="1" w:styleId="Heading61">
    <w:name w:val="Heading 61"/>
    <w:basedOn w:val="Normal"/>
    <w:next w:val="Normal"/>
    <w:uiPriority w:val="9"/>
    <w:semiHidden/>
    <w:unhideWhenUsed/>
    <w:qFormat/>
    <w:rsid w:val="004F2F22"/>
    <w:pPr>
      <w:keepNext/>
      <w:keepLines/>
      <w:spacing w:before="40" w:after="0" w:line="278" w:lineRule="auto"/>
      <w:outlineLvl w:val="5"/>
    </w:pPr>
    <w:rPr>
      <w:rFonts w:ascii="Aptos" w:eastAsia="Times New Roman" w:hAnsi="Aptos" w:cs="Times New Roman"/>
      <w:i/>
      <w:iCs/>
      <w:color w:val="595959"/>
      <w:sz w:val="24"/>
      <w:szCs w:val="24"/>
      <w:lang w:val="sr-Cyrl-RS"/>
    </w:rPr>
  </w:style>
  <w:style w:type="paragraph" w:customStyle="1" w:styleId="Heading71">
    <w:name w:val="Heading 71"/>
    <w:basedOn w:val="Normal"/>
    <w:next w:val="Normal"/>
    <w:uiPriority w:val="9"/>
    <w:semiHidden/>
    <w:unhideWhenUsed/>
    <w:qFormat/>
    <w:rsid w:val="004F2F22"/>
    <w:pPr>
      <w:keepNext/>
      <w:keepLines/>
      <w:spacing w:before="40" w:after="0" w:line="278" w:lineRule="auto"/>
      <w:outlineLvl w:val="6"/>
    </w:pPr>
    <w:rPr>
      <w:rFonts w:ascii="Aptos" w:eastAsia="Times New Roman" w:hAnsi="Aptos" w:cs="Times New Roman"/>
      <w:color w:val="595959"/>
      <w:sz w:val="24"/>
      <w:szCs w:val="24"/>
      <w:lang w:val="sr-Cyrl-RS"/>
    </w:rPr>
  </w:style>
  <w:style w:type="paragraph" w:customStyle="1" w:styleId="Heading81">
    <w:name w:val="Heading 81"/>
    <w:basedOn w:val="Normal"/>
    <w:next w:val="Normal"/>
    <w:uiPriority w:val="9"/>
    <w:semiHidden/>
    <w:unhideWhenUsed/>
    <w:qFormat/>
    <w:rsid w:val="004F2F22"/>
    <w:pPr>
      <w:keepNext/>
      <w:keepLines/>
      <w:spacing w:after="0" w:line="278" w:lineRule="auto"/>
      <w:outlineLvl w:val="7"/>
    </w:pPr>
    <w:rPr>
      <w:rFonts w:ascii="Aptos" w:eastAsia="Times New Roman" w:hAnsi="Aptos" w:cs="Times New Roman"/>
      <w:i/>
      <w:iCs/>
      <w:color w:val="272727"/>
      <w:sz w:val="24"/>
      <w:szCs w:val="24"/>
      <w:lang w:val="sr-Cyrl-RS"/>
    </w:rPr>
  </w:style>
  <w:style w:type="paragraph" w:customStyle="1" w:styleId="Heading91">
    <w:name w:val="Heading 91"/>
    <w:basedOn w:val="Normal"/>
    <w:next w:val="Normal"/>
    <w:uiPriority w:val="9"/>
    <w:semiHidden/>
    <w:unhideWhenUsed/>
    <w:qFormat/>
    <w:rsid w:val="004F2F22"/>
    <w:pPr>
      <w:keepNext/>
      <w:keepLines/>
      <w:spacing w:after="0" w:line="278" w:lineRule="auto"/>
      <w:outlineLvl w:val="8"/>
    </w:pPr>
    <w:rPr>
      <w:rFonts w:ascii="Aptos" w:eastAsia="Times New Roman" w:hAnsi="Aptos" w:cs="Times New Roman"/>
      <w:color w:val="272727"/>
      <w:sz w:val="24"/>
      <w:szCs w:val="24"/>
      <w:lang w:val="sr-Cyrl-RS"/>
    </w:rPr>
  </w:style>
  <w:style w:type="numbering" w:customStyle="1" w:styleId="NoList1">
    <w:name w:val="No List1"/>
    <w:next w:val="NoList"/>
    <w:uiPriority w:val="99"/>
    <w:semiHidden/>
    <w:unhideWhenUsed/>
    <w:rsid w:val="004F2F22"/>
  </w:style>
  <w:style w:type="paragraph" w:customStyle="1" w:styleId="Title1">
    <w:name w:val="Title1"/>
    <w:basedOn w:val="Normal"/>
    <w:next w:val="Normal"/>
    <w:uiPriority w:val="10"/>
    <w:qFormat/>
    <w:rsid w:val="004F2F22"/>
    <w:pPr>
      <w:spacing w:after="80" w:line="240" w:lineRule="auto"/>
      <w:contextualSpacing/>
    </w:pPr>
    <w:rPr>
      <w:rFonts w:ascii="Aptos Display" w:eastAsia="Times New Roman" w:hAnsi="Aptos Display" w:cs="Times New Roman"/>
      <w:spacing w:val="-10"/>
      <w:kern w:val="28"/>
      <w:sz w:val="56"/>
      <w:szCs w:val="56"/>
      <w:lang w:val="sr-Cyrl-RS"/>
    </w:rPr>
  </w:style>
  <w:style w:type="character" w:customStyle="1" w:styleId="Heading1Char">
    <w:name w:val="Heading 1 Char"/>
    <w:basedOn w:val="DefaultParagraphFont"/>
    <w:link w:val="Heading11"/>
    <w:uiPriority w:val="9"/>
    <w:rsid w:val="004F2F22"/>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rsid w:val="004F2F22"/>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4F2F22"/>
    <w:rPr>
      <w:rFonts w:eastAsia="Times New Roman" w:cs="Times New Roman"/>
      <w:color w:val="0F4761"/>
      <w:sz w:val="28"/>
      <w:szCs w:val="28"/>
    </w:rPr>
  </w:style>
  <w:style w:type="character" w:customStyle="1" w:styleId="Heading4Char">
    <w:name w:val="Heading 4 Char"/>
    <w:basedOn w:val="DefaultParagraphFont"/>
    <w:link w:val="Heading4"/>
    <w:uiPriority w:val="9"/>
    <w:rsid w:val="004F2F22"/>
    <w:rPr>
      <w:rFonts w:eastAsia="Times New Roman" w:cs="Times New Roman"/>
      <w:i/>
      <w:iCs/>
      <w:color w:val="0F4761"/>
    </w:rPr>
  </w:style>
  <w:style w:type="character" w:customStyle="1" w:styleId="Heading5Char">
    <w:name w:val="Heading 5 Char"/>
    <w:basedOn w:val="DefaultParagraphFont"/>
    <w:link w:val="Heading5"/>
    <w:uiPriority w:val="9"/>
    <w:semiHidden/>
    <w:rsid w:val="004F2F22"/>
    <w:rPr>
      <w:rFonts w:eastAsia="Times New Roman" w:cs="Times New Roman"/>
      <w:color w:val="0F4761"/>
    </w:rPr>
  </w:style>
  <w:style w:type="character" w:customStyle="1" w:styleId="Heading6Char">
    <w:name w:val="Heading 6 Char"/>
    <w:basedOn w:val="DefaultParagraphFont"/>
    <w:link w:val="Heading6"/>
    <w:uiPriority w:val="9"/>
    <w:semiHidden/>
    <w:rsid w:val="004F2F22"/>
    <w:rPr>
      <w:rFonts w:eastAsia="Times New Roman" w:cs="Times New Roman"/>
      <w:i/>
      <w:iCs/>
      <w:color w:val="595959"/>
    </w:rPr>
  </w:style>
  <w:style w:type="character" w:customStyle="1" w:styleId="Heading7Char">
    <w:name w:val="Heading 7 Char"/>
    <w:basedOn w:val="DefaultParagraphFont"/>
    <w:link w:val="Heading7"/>
    <w:uiPriority w:val="9"/>
    <w:semiHidden/>
    <w:rsid w:val="004F2F22"/>
    <w:rPr>
      <w:rFonts w:eastAsia="Times New Roman" w:cs="Times New Roman"/>
      <w:color w:val="595959"/>
    </w:rPr>
  </w:style>
  <w:style w:type="character" w:customStyle="1" w:styleId="Heading8Char">
    <w:name w:val="Heading 8 Char"/>
    <w:basedOn w:val="DefaultParagraphFont"/>
    <w:link w:val="Heading8"/>
    <w:uiPriority w:val="9"/>
    <w:semiHidden/>
    <w:rsid w:val="004F2F22"/>
    <w:rPr>
      <w:rFonts w:eastAsia="Times New Roman" w:cs="Times New Roman"/>
      <w:i/>
      <w:iCs/>
      <w:color w:val="272727"/>
    </w:rPr>
  </w:style>
  <w:style w:type="character" w:customStyle="1" w:styleId="Heading9Char">
    <w:name w:val="Heading 9 Char"/>
    <w:basedOn w:val="DefaultParagraphFont"/>
    <w:link w:val="Heading9"/>
    <w:uiPriority w:val="9"/>
    <w:semiHidden/>
    <w:rsid w:val="004F2F22"/>
    <w:rPr>
      <w:rFonts w:eastAsia="Times New Roman" w:cs="Times New Roman"/>
      <w:color w:val="272727"/>
    </w:rPr>
  </w:style>
  <w:style w:type="character" w:customStyle="1" w:styleId="TitleChar">
    <w:name w:val="Title Char"/>
    <w:basedOn w:val="DefaultParagraphFont"/>
    <w:link w:val="Title"/>
    <w:uiPriority w:val="10"/>
    <w:rsid w:val="004F2F2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F2F22"/>
    <w:pPr>
      <w:spacing w:line="278" w:lineRule="auto"/>
    </w:pPr>
    <w:rPr>
      <w:rFonts w:ascii="Aptos" w:eastAsia="Aptos" w:hAnsi="Aptos" w:cs="Aptos"/>
      <w:color w:val="595959"/>
      <w:sz w:val="28"/>
      <w:szCs w:val="28"/>
      <w:lang w:val="sr-Cyrl-RS"/>
    </w:rPr>
  </w:style>
  <w:style w:type="character" w:customStyle="1" w:styleId="SubtitleChar">
    <w:name w:val="Subtitle Char"/>
    <w:basedOn w:val="DefaultParagraphFont"/>
    <w:link w:val="Subtitle"/>
    <w:uiPriority w:val="11"/>
    <w:rsid w:val="004F2F22"/>
    <w:rPr>
      <w:rFonts w:ascii="Aptos" w:eastAsia="Aptos" w:hAnsi="Aptos" w:cs="Aptos"/>
      <w:color w:val="595959"/>
      <w:sz w:val="28"/>
      <w:szCs w:val="28"/>
      <w:lang w:val="sr-Cyrl-RS"/>
    </w:rPr>
  </w:style>
  <w:style w:type="paragraph" w:customStyle="1" w:styleId="Quote1">
    <w:name w:val="Quote1"/>
    <w:basedOn w:val="Normal"/>
    <w:next w:val="Normal"/>
    <w:uiPriority w:val="29"/>
    <w:qFormat/>
    <w:rsid w:val="004F2F22"/>
    <w:pPr>
      <w:spacing w:before="160" w:line="278" w:lineRule="auto"/>
      <w:jc w:val="center"/>
    </w:pPr>
    <w:rPr>
      <w:rFonts w:ascii="Aptos" w:eastAsia="Aptos" w:hAnsi="Aptos" w:cs="Aptos"/>
      <w:i/>
      <w:iCs/>
      <w:color w:val="404040"/>
      <w:sz w:val="24"/>
      <w:szCs w:val="24"/>
      <w:lang w:val="sr-Cyrl-RS"/>
    </w:rPr>
  </w:style>
  <w:style w:type="character" w:customStyle="1" w:styleId="QuoteChar">
    <w:name w:val="Quote Char"/>
    <w:basedOn w:val="DefaultParagraphFont"/>
    <w:link w:val="Quote"/>
    <w:uiPriority w:val="29"/>
    <w:rsid w:val="004F2F22"/>
    <w:rPr>
      <w:i/>
      <w:iCs/>
      <w:color w:val="404040"/>
    </w:rPr>
  </w:style>
  <w:style w:type="paragraph" w:styleId="ListParagraph">
    <w:name w:val="List Paragraph"/>
    <w:basedOn w:val="Normal"/>
    <w:uiPriority w:val="34"/>
    <w:qFormat/>
    <w:rsid w:val="004F2F22"/>
    <w:pPr>
      <w:spacing w:line="278" w:lineRule="auto"/>
      <w:ind w:left="720"/>
      <w:contextualSpacing/>
    </w:pPr>
    <w:rPr>
      <w:rFonts w:ascii="Aptos" w:eastAsia="Aptos" w:hAnsi="Aptos" w:cs="Aptos"/>
      <w:sz w:val="24"/>
      <w:szCs w:val="24"/>
      <w:lang w:val="sr-Cyrl-RS"/>
    </w:rPr>
  </w:style>
  <w:style w:type="character" w:customStyle="1" w:styleId="IntenseEmphasis1">
    <w:name w:val="Intense Emphasis1"/>
    <w:basedOn w:val="DefaultParagraphFont"/>
    <w:uiPriority w:val="21"/>
    <w:qFormat/>
    <w:rsid w:val="004F2F22"/>
    <w:rPr>
      <w:i/>
      <w:iCs/>
      <w:color w:val="0F4761"/>
    </w:rPr>
  </w:style>
  <w:style w:type="paragraph" w:customStyle="1" w:styleId="IntenseQuote1">
    <w:name w:val="Intense Quote1"/>
    <w:basedOn w:val="Normal"/>
    <w:next w:val="Normal"/>
    <w:uiPriority w:val="30"/>
    <w:qFormat/>
    <w:rsid w:val="004F2F22"/>
    <w:pPr>
      <w:pBdr>
        <w:top w:val="single" w:sz="4" w:space="10" w:color="0F4761"/>
        <w:bottom w:val="single" w:sz="4" w:space="10" w:color="0F4761"/>
      </w:pBdr>
      <w:spacing w:before="360" w:after="360" w:line="278" w:lineRule="auto"/>
      <w:ind w:left="864" w:right="864"/>
      <w:jc w:val="center"/>
    </w:pPr>
    <w:rPr>
      <w:rFonts w:ascii="Aptos" w:eastAsia="Aptos" w:hAnsi="Aptos" w:cs="Aptos"/>
      <w:i/>
      <w:iCs/>
      <w:color w:val="0F4761"/>
      <w:sz w:val="24"/>
      <w:szCs w:val="24"/>
      <w:lang w:val="sr-Cyrl-RS"/>
    </w:rPr>
  </w:style>
  <w:style w:type="character" w:customStyle="1" w:styleId="IntenseQuoteChar">
    <w:name w:val="Intense Quote Char"/>
    <w:basedOn w:val="DefaultParagraphFont"/>
    <w:link w:val="IntenseQuote"/>
    <w:uiPriority w:val="30"/>
    <w:rsid w:val="004F2F22"/>
    <w:rPr>
      <w:i/>
      <w:iCs/>
      <w:color w:val="0F4761"/>
    </w:rPr>
  </w:style>
  <w:style w:type="character" w:customStyle="1" w:styleId="IntenseReference1">
    <w:name w:val="Intense Reference1"/>
    <w:basedOn w:val="DefaultParagraphFont"/>
    <w:uiPriority w:val="32"/>
    <w:qFormat/>
    <w:rsid w:val="004F2F22"/>
    <w:rPr>
      <w:b/>
      <w:bCs/>
      <w:smallCaps/>
      <w:color w:val="0F4761"/>
      <w:spacing w:val="5"/>
    </w:rPr>
  </w:style>
  <w:style w:type="paragraph" w:styleId="Header">
    <w:name w:val="header"/>
    <w:basedOn w:val="Normal"/>
    <w:link w:val="Head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HeaderChar">
    <w:name w:val="Header Char"/>
    <w:basedOn w:val="DefaultParagraphFont"/>
    <w:link w:val="Header"/>
    <w:uiPriority w:val="99"/>
    <w:rsid w:val="004F2F22"/>
    <w:rPr>
      <w:rFonts w:ascii="Aptos" w:eastAsia="Aptos" w:hAnsi="Aptos" w:cs="Aptos"/>
      <w:sz w:val="24"/>
      <w:szCs w:val="24"/>
      <w:lang w:val="sr-Cyrl-RS"/>
    </w:rPr>
  </w:style>
  <w:style w:type="paragraph" w:styleId="Footer">
    <w:name w:val="footer"/>
    <w:basedOn w:val="Normal"/>
    <w:link w:val="FooterChar"/>
    <w:uiPriority w:val="99"/>
    <w:unhideWhenUsed/>
    <w:rsid w:val="004F2F22"/>
    <w:pPr>
      <w:tabs>
        <w:tab w:val="center" w:pos="4680"/>
        <w:tab w:val="right" w:pos="9360"/>
      </w:tabs>
      <w:spacing w:after="0" w:line="240" w:lineRule="auto"/>
    </w:pPr>
    <w:rPr>
      <w:rFonts w:ascii="Aptos" w:eastAsia="Aptos" w:hAnsi="Aptos" w:cs="Aptos"/>
      <w:sz w:val="24"/>
      <w:szCs w:val="24"/>
      <w:lang w:val="sr-Cyrl-RS"/>
    </w:rPr>
  </w:style>
  <w:style w:type="character" w:customStyle="1" w:styleId="FooterChar">
    <w:name w:val="Footer Char"/>
    <w:basedOn w:val="DefaultParagraphFont"/>
    <w:link w:val="Footer"/>
    <w:uiPriority w:val="99"/>
    <w:rsid w:val="004F2F22"/>
    <w:rPr>
      <w:rFonts w:ascii="Aptos" w:eastAsia="Aptos" w:hAnsi="Aptos" w:cs="Aptos"/>
      <w:sz w:val="24"/>
      <w:szCs w:val="24"/>
      <w:lang w:val="sr-Cyrl-RS"/>
    </w:rPr>
  </w:style>
  <w:style w:type="character" w:customStyle="1" w:styleId="Heading1Char1">
    <w:name w:val="Heading 1 Char1"/>
    <w:basedOn w:val="DefaultParagraphFont"/>
    <w:link w:val="Heading1"/>
    <w:uiPriority w:val="9"/>
    <w:rsid w:val="004F2F22"/>
    <w:rPr>
      <w:rFonts w:asciiTheme="majorHAnsi" w:eastAsiaTheme="majorEastAsia" w:hAnsiTheme="majorHAnsi" w:cstheme="majorBidi"/>
      <w:color w:val="2F5496" w:themeColor="accent1" w:themeShade="BF"/>
      <w:sz w:val="32"/>
      <w:szCs w:val="32"/>
      <w:lang w:val="en-GB"/>
    </w:rPr>
  </w:style>
  <w:style w:type="paragraph" w:styleId="TOCHeading">
    <w:name w:val="TOC Heading"/>
    <w:basedOn w:val="Heading1"/>
    <w:next w:val="Normal"/>
    <w:uiPriority w:val="39"/>
    <w:unhideWhenUsed/>
    <w:qFormat/>
    <w:rsid w:val="004F2F22"/>
    <w:pPr>
      <w:outlineLvl w:val="9"/>
    </w:pPr>
    <w:rPr>
      <w:lang w:val="sr-Cyrl-RS"/>
    </w:rPr>
  </w:style>
  <w:style w:type="paragraph" w:styleId="TOC1">
    <w:name w:val="toc 1"/>
    <w:basedOn w:val="Normal"/>
    <w:next w:val="Normal"/>
    <w:autoRedefine/>
    <w:uiPriority w:val="39"/>
    <w:unhideWhenUsed/>
    <w:rsid w:val="004F2F22"/>
    <w:pPr>
      <w:spacing w:after="100" w:line="278" w:lineRule="auto"/>
    </w:pPr>
    <w:rPr>
      <w:rFonts w:ascii="Aptos" w:eastAsia="Aptos" w:hAnsi="Aptos" w:cs="Aptos"/>
      <w:sz w:val="24"/>
      <w:szCs w:val="24"/>
      <w:lang w:val="sr-Cyrl-RS"/>
    </w:rPr>
  </w:style>
  <w:style w:type="paragraph" w:styleId="TOC2">
    <w:name w:val="toc 2"/>
    <w:basedOn w:val="Normal"/>
    <w:next w:val="Normal"/>
    <w:autoRedefine/>
    <w:uiPriority w:val="39"/>
    <w:unhideWhenUsed/>
    <w:rsid w:val="004F2F22"/>
    <w:pPr>
      <w:spacing w:after="100" w:line="278" w:lineRule="auto"/>
      <w:ind w:left="240"/>
    </w:pPr>
    <w:rPr>
      <w:rFonts w:ascii="Aptos" w:eastAsia="Aptos" w:hAnsi="Aptos" w:cs="Aptos"/>
      <w:sz w:val="24"/>
      <w:szCs w:val="24"/>
      <w:lang w:val="sr-Cyrl-RS"/>
    </w:rPr>
  </w:style>
  <w:style w:type="character" w:customStyle="1" w:styleId="Hyperlink1">
    <w:name w:val="Hyperlink1"/>
    <w:basedOn w:val="DefaultParagraphFont"/>
    <w:uiPriority w:val="99"/>
    <w:unhideWhenUsed/>
    <w:rsid w:val="004F2F22"/>
    <w:rPr>
      <w:color w:val="467886"/>
      <w:u w:val="single"/>
    </w:rPr>
  </w:style>
  <w:style w:type="table" w:styleId="TableGrid">
    <w:name w:val="Table Grid"/>
    <w:basedOn w:val="TableNormal"/>
    <w:uiPriority w:val="39"/>
    <w:rsid w:val="004F2F22"/>
    <w:pPr>
      <w:spacing w:after="0" w:line="240" w:lineRule="auto"/>
    </w:pPr>
    <w:rPr>
      <w:rFonts w:ascii="Aptos" w:eastAsia="Aptos" w:hAnsi="Aptos" w:cs="Aptos"/>
      <w:sz w:val="24"/>
      <w:szCs w:val="24"/>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F2F22"/>
    <w:pPr>
      <w:spacing w:after="0" w:line="240" w:lineRule="auto"/>
    </w:pPr>
    <w:rPr>
      <w:rFonts w:ascii="Aptos" w:eastAsia="Aptos" w:hAnsi="Aptos" w:cs="Aptos"/>
      <w:sz w:val="24"/>
      <w:szCs w:val="24"/>
      <w:lang w:val="sr-Cyrl-R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UnresolvedMention">
    <w:name w:val="Unresolved Mention"/>
    <w:basedOn w:val="DefaultParagraphFont"/>
    <w:uiPriority w:val="99"/>
    <w:semiHidden/>
    <w:unhideWhenUsed/>
    <w:rsid w:val="004F2F22"/>
    <w:rPr>
      <w:color w:val="605E5C"/>
      <w:shd w:val="clear" w:color="auto" w:fill="E1DFDD"/>
    </w:rPr>
  </w:style>
  <w:style w:type="character" w:styleId="CommentReference">
    <w:name w:val="annotation reference"/>
    <w:basedOn w:val="DefaultParagraphFont"/>
    <w:uiPriority w:val="99"/>
    <w:semiHidden/>
    <w:unhideWhenUsed/>
    <w:rsid w:val="004F2F22"/>
    <w:rPr>
      <w:sz w:val="16"/>
      <w:szCs w:val="16"/>
    </w:rPr>
  </w:style>
  <w:style w:type="paragraph" w:styleId="CommentText">
    <w:name w:val="annotation text"/>
    <w:basedOn w:val="Normal"/>
    <w:link w:val="CommentTextChar"/>
    <w:uiPriority w:val="99"/>
    <w:unhideWhenUsed/>
    <w:rsid w:val="004F2F22"/>
    <w:pPr>
      <w:spacing w:line="240" w:lineRule="auto"/>
    </w:pPr>
    <w:rPr>
      <w:rFonts w:ascii="Aptos" w:eastAsia="Aptos" w:hAnsi="Aptos" w:cs="Aptos"/>
      <w:sz w:val="20"/>
      <w:szCs w:val="20"/>
      <w:lang w:val="sr-Latn-RS"/>
    </w:rPr>
  </w:style>
  <w:style w:type="character" w:customStyle="1" w:styleId="CommentTextChar">
    <w:name w:val="Comment Text Char"/>
    <w:basedOn w:val="DefaultParagraphFont"/>
    <w:link w:val="CommentText"/>
    <w:uiPriority w:val="99"/>
    <w:rsid w:val="004F2F22"/>
    <w:rPr>
      <w:rFonts w:ascii="Aptos" w:eastAsia="Aptos" w:hAnsi="Aptos" w:cs="Aptos"/>
      <w:sz w:val="20"/>
      <w:szCs w:val="20"/>
    </w:rPr>
  </w:style>
  <w:style w:type="paragraph" w:styleId="CommentSubject">
    <w:name w:val="annotation subject"/>
    <w:basedOn w:val="CommentText"/>
    <w:next w:val="CommentText"/>
    <w:link w:val="CommentSubjectChar"/>
    <w:uiPriority w:val="99"/>
    <w:semiHidden/>
    <w:unhideWhenUsed/>
    <w:rsid w:val="004F2F22"/>
    <w:rPr>
      <w:b/>
      <w:bCs/>
    </w:rPr>
  </w:style>
  <w:style w:type="character" w:customStyle="1" w:styleId="CommentSubjectChar">
    <w:name w:val="Comment Subject Char"/>
    <w:basedOn w:val="CommentTextChar"/>
    <w:link w:val="CommentSubject"/>
    <w:uiPriority w:val="99"/>
    <w:semiHidden/>
    <w:rsid w:val="004F2F22"/>
    <w:rPr>
      <w:rFonts w:ascii="Aptos" w:eastAsia="Aptos" w:hAnsi="Aptos" w:cs="Aptos"/>
      <w:b/>
      <w:bCs/>
      <w:sz w:val="20"/>
      <w:szCs w:val="20"/>
    </w:rPr>
  </w:style>
  <w:style w:type="paragraph" w:styleId="BalloonText">
    <w:name w:val="Balloon Text"/>
    <w:basedOn w:val="Normal"/>
    <w:link w:val="BalloonTextChar"/>
    <w:uiPriority w:val="99"/>
    <w:semiHidden/>
    <w:unhideWhenUsed/>
    <w:rsid w:val="004F2F22"/>
    <w:pPr>
      <w:spacing w:after="0" w:line="240" w:lineRule="auto"/>
    </w:pPr>
    <w:rPr>
      <w:rFonts w:ascii="Segoe UI" w:eastAsia="Aptos" w:hAnsi="Segoe UI" w:cs="Segoe UI"/>
      <w:sz w:val="18"/>
      <w:szCs w:val="18"/>
      <w:lang w:val="sr-Latn-RS"/>
    </w:rPr>
  </w:style>
  <w:style w:type="character" w:customStyle="1" w:styleId="BalloonTextChar">
    <w:name w:val="Balloon Text Char"/>
    <w:basedOn w:val="DefaultParagraphFont"/>
    <w:link w:val="BalloonText"/>
    <w:uiPriority w:val="99"/>
    <w:semiHidden/>
    <w:rsid w:val="004F2F22"/>
    <w:rPr>
      <w:rFonts w:ascii="Segoe UI" w:eastAsia="Aptos" w:hAnsi="Segoe UI" w:cs="Segoe UI"/>
      <w:sz w:val="18"/>
      <w:szCs w:val="18"/>
    </w:rPr>
  </w:style>
  <w:style w:type="paragraph" w:styleId="Revision">
    <w:name w:val="Revision"/>
    <w:hidden/>
    <w:uiPriority w:val="99"/>
    <w:semiHidden/>
    <w:rsid w:val="004F2F22"/>
    <w:pPr>
      <w:spacing w:after="0" w:line="240" w:lineRule="auto"/>
    </w:pPr>
    <w:rPr>
      <w:rFonts w:ascii="Aptos" w:eastAsia="Aptos" w:hAnsi="Aptos" w:cs="Aptos"/>
    </w:rPr>
  </w:style>
  <w:style w:type="paragraph" w:styleId="TOC3">
    <w:name w:val="toc 3"/>
    <w:basedOn w:val="Normal"/>
    <w:next w:val="Normal"/>
    <w:autoRedefine/>
    <w:uiPriority w:val="39"/>
    <w:unhideWhenUsed/>
    <w:rsid w:val="004F2F22"/>
    <w:pPr>
      <w:spacing w:after="100" w:line="278" w:lineRule="auto"/>
      <w:ind w:left="480"/>
    </w:pPr>
    <w:rPr>
      <w:rFonts w:ascii="Aptos" w:eastAsia="Aptos" w:hAnsi="Aptos" w:cs="Aptos"/>
      <w:sz w:val="24"/>
      <w:szCs w:val="24"/>
      <w:lang w:val="sr-Cyrl-RS"/>
    </w:rPr>
  </w:style>
  <w:style w:type="character" w:customStyle="1" w:styleId="Heading2Char1">
    <w:name w:val="Heading 2 Char1"/>
    <w:basedOn w:val="DefaultParagraphFont"/>
    <w:uiPriority w:val="9"/>
    <w:semiHidden/>
    <w:rsid w:val="004F2F22"/>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uiPriority w:val="9"/>
    <w:semiHidden/>
    <w:rsid w:val="004F2F22"/>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basedOn w:val="DefaultParagraphFont"/>
    <w:uiPriority w:val="9"/>
    <w:semiHidden/>
    <w:rsid w:val="004F2F22"/>
    <w:rPr>
      <w:rFonts w:asciiTheme="majorHAnsi" w:eastAsiaTheme="majorEastAsia" w:hAnsiTheme="majorHAnsi" w:cstheme="majorBidi"/>
      <w:i/>
      <w:iCs/>
      <w:color w:val="2F5496" w:themeColor="accent1" w:themeShade="BF"/>
      <w:lang w:val="en-GB"/>
    </w:rPr>
  </w:style>
  <w:style w:type="character" w:customStyle="1" w:styleId="Heading5Char1">
    <w:name w:val="Heading 5 Char1"/>
    <w:basedOn w:val="DefaultParagraphFont"/>
    <w:uiPriority w:val="9"/>
    <w:semiHidden/>
    <w:rsid w:val="004F2F22"/>
    <w:rPr>
      <w:rFonts w:asciiTheme="majorHAnsi" w:eastAsiaTheme="majorEastAsia" w:hAnsiTheme="majorHAnsi" w:cstheme="majorBidi"/>
      <w:color w:val="2F5496" w:themeColor="accent1" w:themeShade="BF"/>
      <w:lang w:val="en-GB"/>
    </w:rPr>
  </w:style>
  <w:style w:type="character" w:customStyle="1" w:styleId="Heading6Char1">
    <w:name w:val="Heading 6 Char1"/>
    <w:basedOn w:val="DefaultParagraphFont"/>
    <w:uiPriority w:val="9"/>
    <w:semiHidden/>
    <w:rsid w:val="004F2F22"/>
    <w:rPr>
      <w:rFonts w:asciiTheme="majorHAnsi" w:eastAsiaTheme="majorEastAsia" w:hAnsiTheme="majorHAnsi" w:cstheme="majorBidi"/>
      <w:color w:val="1F3763" w:themeColor="accent1" w:themeShade="7F"/>
      <w:lang w:val="en-GB"/>
    </w:rPr>
  </w:style>
  <w:style w:type="character" w:customStyle="1" w:styleId="Heading7Char1">
    <w:name w:val="Heading 7 Char1"/>
    <w:basedOn w:val="DefaultParagraphFont"/>
    <w:uiPriority w:val="9"/>
    <w:semiHidden/>
    <w:rsid w:val="004F2F22"/>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4F2F2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4F2F22"/>
    <w:rPr>
      <w:rFonts w:asciiTheme="majorHAnsi" w:eastAsiaTheme="majorEastAsia" w:hAnsiTheme="majorHAnsi" w:cstheme="majorBidi"/>
      <w:i/>
      <w:iCs/>
      <w:color w:val="272727" w:themeColor="text1" w:themeTint="D8"/>
      <w:sz w:val="21"/>
      <w:szCs w:val="21"/>
      <w:lang w:val="en-GB"/>
    </w:rPr>
  </w:style>
  <w:style w:type="paragraph" w:styleId="Title">
    <w:name w:val="Title"/>
    <w:basedOn w:val="Normal"/>
    <w:next w:val="Normal"/>
    <w:link w:val="TitleChar"/>
    <w:uiPriority w:val="10"/>
    <w:qFormat/>
    <w:rsid w:val="004F2F22"/>
    <w:pPr>
      <w:spacing w:after="0" w:line="240" w:lineRule="auto"/>
      <w:contextualSpacing/>
    </w:pPr>
    <w:rPr>
      <w:rFonts w:ascii="Aptos Display" w:eastAsia="Times New Roman" w:hAnsi="Aptos Display" w:cs="Times New Roman"/>
      <w:spacing w:val="-10"/>
      <w:kern w:val="28"/>
      <w:sz w:val="56"/>
      <w:szCs w:val="56"/>
      <w:lang w:val="sr-Latn-RS"/>
    </w:rPr>
  </w:style>
  <w:style w:type="character" w:customStyle="1" w:styleId="TitleChar1">
    <w:name w:val="Title Char1"/>
    <w:basedOn w:val="DefaultParagraphFont"/>
    <w:uiPriority w:val="10"/>
    <w:rsid w:val="004F2F22"/>
    <w:rPr>
      <w:rFonts w:asciiTheme="majorHAnsi" w:eastAsiaTheme="majorEastAsia" w:hAnsiTheme="majorHAnsi" w:cstheme="majorBidi"/>
      <w:spacing w:val="-10"/>
      <w:kern w:val="28"/>
      <w:sz w:val="56"/>
      <w:szCs w:val="56"/>
      <w:lang w:val="en-GB"/>
    </w:rPr>
  </w:style>
  <w:style w:type="paragraph" w:styleId="Quote">
    <w:name w:val="Quote"/>
    <w:basedOn w:val="Normal"/>
    <w:next w:val="Normal"/>
    <w:link w:val="QuoteChar"/>
    <w:uiPriority w:val="29"/>
    <w:qFormat/>
    <w:rsid w:val="004F2F22"/>
    <w:pPr>
      <w:spacing w:before="200"/>
      <w:ind w:left="864" w:right="864"/>
      <w:jc w:val="center"/>
    </w:pPr>
    <w:rPr>
      <w:i/>
      <w:iCs/>
      <w:color w:val="404040"/>
      <w:lang w:val="sr-Latn-RS"/>
    </w:rPr>
  </w:style>
  <w:style w:type="character" w:customStyle="1" w:styleId="QuoteChar1">
    <w:name w:val="Quote Char1"/>
    <w:basedOn w:val="DefaultParagraphFont"/>
    <w:uiPriority w:val="29"/>
    <w:rsid w:val="004F2F22"/>
    <w:rPr>
      <w:i/>
      <w:iCs/>
      <w:color w:val="404040" w:themeColor="text1" w:themeTint="BF"/>
      <w:lang w:val="en-GB"/>
    </w:rPr>
  </w:style>
  <w:style w:type="character" w:styleId="IntenseEmphasis">
    <w:name w:val="Intense Emphasis"/>
    <w:basedOn w:val="DefaultParagraphFont"/>
    <w:uiPriority w:val="21"/>
    <w:qFormat/>
    <w:rsid w:val="004F2F22"/>
    <w:rPr>
      <w:i/>
      <w:iCs/>
      <w:color w:val="4472C4" w:themeColor="accent1"/>
    </w:rPr>
  </w:style>
  <w:style w:type="paragraph" w:styleId="IntenseQuote">
    <w:name w:val="Intense Quote"/>
    <w:basedOn w:val="Normal"/>
    <w:next w:val="Normal"/>
    <w:link w:val="IntenseQuoteChar"/>
    <w:uiPriority w:val="30"/>
    <w:qFormat/>
    <w:rsid w:val="004F2F22"/>
    <w:pPr>
      <w:pBdr>
        <w:top w:val="single" w:sz="4" w:space="10" w:color="4472C4" w:themeColor="accent1"/>
        <w:bottom w:val="single" w:sz="4" w:space="10" w:color="4472C4" w:themeColor="accent1"/>
      </w:pBdr>
      <w:spacing w:before="360" w:after="360"/>
      <w:ind w:left="864" w:right="864"/>
      <w:jc w:val="center"/>
    </w:pPr>
    <w:rPr>
      <w:i/>
      <w:iCs/>
      <w:color w:val="0F4761"/>
      <w:lang w:val="sr-Latn-RS"/>
    </w:rPr>
  </w:style>
  <w:style w:type="character" w:customStyle="1" w:styleId="IntenseQuoteChar1">
    <w:name w:val="Intense Quote Char1"/>
    <w:basedOn w:val="DefaultParagraphFont"/>
    <w:uiPriority w:val="30"/>
    <w:rsid w:val="004F2F22"/>
    <w:rPr>
      <w:i/>
      <w:iCs/>
      <w:color w:val="4472C4" w:themeColor="accent1"/>
      <w:lang w:val="en-GB"/>
    </w:rPr>
  </w:style>
  <w:style w:type="character" w:styleId="IntenseReference">
    <w:name w:val="Intense Reference"/>
    <w:basedOn w:val="DefaultParagraphFont"/>
    <w:uiPriority w:val="32"/>
    <w:qFormat/>
    <w:rsid w:val="004F2F22"/>
    <w:rPr>
      <w:b/>
      <w:bCs/>
      <w:smallCaps/>
      <w:color w:val="4472C4" w:themeColor="accent1"/>
      <w:spacing w:val="5"/>
    </w:rPr>
  </w:style>
  <w:style w:type="character" w:styleId="Hyperlink">
    <w:name w:val="Hyperlink"/>
    <w:basedOn w:val="DefaultParagraphFont"/>
    <w:uiPriority w:val="99"/>
    <w:semiHidden/>
    <w:unhideWhenUsed/>
    <w:rsid w:val="004F2F22"/>
    <w:rPr>
      <w:color w:val="0563C1" w:themeColor="hyperlink"/>
      <w:u w:val="single"/>
    </w:rPr>
  </w:style>
  <w:style w:type="table" w:styleId="PlainTable2">
    <w:name w:val="Plain Table 2"/>
    <w:basedOn w:val="TableNormal"/>
    <w:uiPriority w:val="42"/>
    <w:rsid w:val="004F2F2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Strong">
    <w:name w:val="Strong"/>
    <w:basedOn w:val="DefaultParagraphFont"/>
    <w:uiPriority w:val="22"/>
    <w:qFormat/>
    <w:rsid w:val="00AD496C"/>
    <w:rPr>
      <w:b/>
      <w:bCs/>
    </w:rPr>
  </w:style>
  <w:style w:type="character" w:styleId="Emphasis">
    <w:name w:val="Emphasis"/>
    <w:basedOn w:val="DefaultParagraphFont"/>
    <w:uiPriority w:val="20"/>
    <w:qFormat/>
    <w:rsid w:val="00AD49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907080">
      <w:bodyDiv w:val="1"/>
      <w:marLeft w:val="0"/>
      <w:marRight w:val="0"/>
      <w:marTop w:val="0"/>
      <w:marBottom w:val="0"/>
      <w:divBdr>
        <w:top w:val="none" w:sz="0" w:space="0" w:color="auto"/>
        <w:left w:val="none" w:sz="0" w:space="0" w:color="auto"/>
        <w:bottom w:val="none" w:sz="0" w:space="0" w:color="auto"/>
        <w:right w:val="none" w:sz="0" w:space="0" w:color="auto"/>
      </w:divBdr>
    </w:div>
    <w:div w:id="887490450">
      <w:bodyDiv w:val="1"/>
      <w:marLeft w:val="0"/>
      <w:marRight w:val="0"/>
      <w:marTop w:val="0"/>
      <w:marBottom w:val="0"/>
      <w:divBdr>
        <w:top w:val="none" w:sz="0" w:space="0" w:color="auto"/>
        <w:left w:val="none" w:sz="0" w:space="0" w:color="auto"/>
        <w:bottom w:val="none" w:sz="0" w:space="0" w:color="auto"/>
        <w:right w:val="none" w:sz="0" w:space="0" w:color="auto"/>
      </w:divBdr>
    </w:div>
    <w:div w:id="928076277">
      <w:bodyDiv w:val="1"/>
      <w:marLeft w:val="0"/>
      <w:marRight w:val="0"/>
      <w:marTop w:val="0"/>
      <w:marBottom w:val="0"/>
      <w:divBdr>
        <w:top w:val="none" w:sz="0" w:space="0" w:color="auto"/>
        <w:left w:val="none" w:sz="0" w:space="0" w:color="auto"/>
        <w:bottom w:val="none" w:sz="0" w:space="0" w:color="auto"/>
        <w:right w:val="none" w:sz="0" w:space="0" w:color="auto"/>
      </w:divBdr>
    </w:div>
    <w:div w:id="1280409153">
      <w:bodyDiv w:val="1"/>
      <w:marLeft w:val="0"/>
      <w:marRight w:val="0"/>
      <w:marTop w:val="0"/>
      <w:marBottom w:val="0"/>
      <w:divBdr>
        <w:top w:val="none" w:sz="0" w:space="0" w:color="auto"/>
        <w:left w:val="none" w:sz="0" w:space="0" w:color="auto"/>
        <w:bottom w:val="none" w:sz="0" w:space="0" w:color="auto"/>
        <w:right w:val="none" w:sz="0" w:space="0" w:color="auto"/>
      </w:divBdr>
      <w:divsChild>
        <w:div w:id="1800754994">
          <w:marLeft w:val="0"/>
          <w:marRight w:val="0"/>
          <w:marTop w:val="0"/>
          <w:marBottom w:val="0"/>
          <w:divBdr>
            <w:top w:val="none" w:sz="0" w:space="0" w:color="auto"/>
            <w:left w:val="none" w:sz="0" w:space="0" w:color="auto"/>
            <w:bottom w:val="none" w:sz="0" w:space="0" w:color="auto"/>
            <w:right w:val="none" w:sz="0" w:space="0" w:color="auto"/>
          </w:divBdr>
          <w:divsChild>
            <w:div w:id="845680494">
              <w:marLeft w:val="0"/>
              <w:marRight w:val="0"/>
              <w:marTop w:val="0"/>
              <w:marBottom w:val="0"/>
              <w:divBdr>
                <w:top w:val="none" w:sz="0" w:space="0" w:color="auto"/>
                <w:left w:val="none" w:sz="0" w:space="0" w:color="auto"/>
                <w:bottom w:val="none" w:sz="0" w:space="0" w:color="auto"/>
                <w:right w:val="none" w:sz="0" w:space="0" w:color="auto"/>
              </w:divBdr>
              <w:divsChild>
                <w:div w:id="525800400">
                  <w:marLeft w:val="0"/>
                  <w:marRight w:val="0"/>
                  <w:marTop w:val="0"/>
                  <w:marBottom w:val="0"/>
                  <w:divBdr>
                    <w:top w:val="none" w:sz="0" w:space="0" w:color="auto"/>
                    <w:left w:val="none" w:sz="0" w:space="0" w:color="auto"/>
                    <w:bottom w:val="none" w:sz="0" w:space="0" w:color="auto"/>
                    <w:right w:val="none" w:sz="0" w:space="0" w:color="auto"/>
                  </w:divBdr>
                  <w:divsChild>
                    <w:div w:id="2040078913">
                      <w:marLeft w:val="0"/>
                      <w:marRight w:val="0"/>
                      <w:marTop w:val="0"/>
                      <w:marBottom w:val="0"/>
                      <w:divBdr>
                        <w:top w:val="none" w:sz="0" w:space="0" w:color="auto"/>
                        <w:left w:val="none" w:sz="0" w:space="0" w:color="auto"/>
                        <w:bottom w:val="none" w:sz="0" w:space="0" w:color="auto"/>
                        <w:right w:val="none" w:sz="0" w:space="0" w:color="auto"/>
                      </w:divBdr>
                      <w:divsChild>
                        <w:div w:id="139004094">
                          <w:marLeft w:val="0"/>
                          <w:marRight w:val="0"/>
                          <w:marTop w:val="0"/>
                          <w:marBottom w:val="0"/>
                          <w:divBdr>
                            <w:top w:val="none" w:sz="0" w:space="0" w:color="auto"/>
                            <w:left w:val="none" w:sz="0" w:space="0" w:color="auto"/>
                            <w:bottom w:val="none" w:sz="0" w:space="0" w:color="auto"/>
                            <w:right w:val="none" w:sz="0" w:space="0" w:color="auto"/>
                          </w:divBdr>
                          <w:divsChild>
                            <w:div w:id="1687171492">
                              <w:marLeft w:val="0"/>
                              <w:marRight w:val="0"/>
                              <w:marTop w:val="0"/>
                              <w:marBottom w:val="0"/>
                              <w:divBdr>
                                <w:top w:val="none" w:sz="0" w:space="0" w:color="auto"/>
                                <w:left w:val="none" w:sz="0" w:space="0" w:color="auto"/>
                                <w:bottom w:val="none" w:sz="0" w:space="0" w:color="auto"/>
                                <w:right w:val="none" w:sz="0" w:space="0" w:color="auto"/>
                              </w:divBdr>
                              <w:divsChild>
                                <w:div w:id="1750536199">
                                  <w:marLeft w:val="0"/>
                                  <w:marRight w:val="0"/>
                                  <w:marTop w:val="0"/>
                                  <w:marBottom w:val="0"/>
                                  <w:divBdr>
                                    <w:top w:val="none" w:sz="0" w:space="0" w:color="auto"/>
                                    <w:left w:val="none" w:sz="0" w:space="0" w:color="auto"/>
                                    <w:bottom w:val="none" w:sz="0" w:space="0" w:color="auto"/>
                                    <w:right w:val="none" w:sz="0" w:space="0" w:color="auto"/>
                                  </w:divBdr>
                                  <w:divsChild>
                                    <w:div w:id="18734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9337316">
      <w:bodyDiv w:val="1"/>
      <w:marLeft w:val="0"/>
      <w:marRight w:val="0"/>
      <w:marTop w:val="0"/>
      <w:marBottom w:val="0"/>
      <w:divBdr>
        <w:top w:val="none" w:sz="0" w:space="0" w:color="auto"/>
        <w:left w:val="none" w:sz="0" w:space="0" w:color="auto"/>
        <w:bottom w:val="none" w:sz="0" w:space="0" w:color="auto"/>
        <w:right w:val="none" w:sz="0" w:space="0" w:color="auto"/>
      </w:divBdr>
    </w:div>
    <w:div w:id="1478953884">
      <w:bodyDiv w:val="1"/>
      <w:marLeft w:val="0"/>
      <w:marRight w:val="0"/>
      <w:marTop w:val="0"/>
      <w:marBottom w:val="0"/>
      <w:divBdr>
        <w:top w:val="none" w:sz="0" w:space="0" w:color="auto"/>
        <w:left w:val="none" w:sz="0" w:space="0" w:color="auto"/>
        <w:bottom w:val="none" w:sz="0" w:space="0" w:color="auto"/>
        <w:right w:val="none" w:sz="0" w:space="0" w:color="auto"/>
      </w:divBdr>
    </w:div>
    <w:div w:id="1652949894">
      <w:bodyDiv w:val="1"/>
      <w:marLeft w:val="0"/>
      <w:marRight w:val="0"/>
      <w:marTop w:val="0"/>
      <w:marBottom w:val="0"/>
      <w:divBdr>
        <w:top w:val="none" w:sz="0" w:space="0" w:color="auto"/>
        <w:left w:val="none" w:sz="0" w:space="0" w:color="auto"/>
        <w:bottom w:val="none" w:sz="0" w:space="0" w:color="auto"/>
        <w:right w:val="none" w:sz="0" w:space="0" w:color="auto"/>
      </w:divBdr>
    </w:div>
    <w:div w:id="1748573434">
      <w:bodyDiv w:val="1"/>
      <w:marLeft w:val="0"/>
      <w:marRight w:val="0"/>
      <w:marTop w:val="0"/>
      <w:marBottom w:val="0"/>
      <w:divBdr>
        <w:top w:val="none" w:sz="0" w:space="0" w:color="auto"/>
        <w:left w:val="none" w:sz="0" w:space="0" w:color="auto"/>
        <w:bottom w:val="none" w:sz="0" w:space="0" w:color="auto"/>
        <w:right w:val="none" w:sz="0" w:space="0" w:color="auto"/>
      </w:divBdr>
    </w:div>
    <w:div w:id="1786851035">
      <w:bodyDiv w:val="1"/>
      <w:marLeft w:val="0"/>
      <w:marRight w:val="0"/>
      <w:marTop w:val="0"/>
      <w:marBottom w:val="0"/>
      <w:divBdr>
        <w:top w:val="none" w:sz="0" w:space="0" w:color="auto"/>
        <w:left w:val="none" w:sz="0" w:space="0" w:color="auto"/>
        <w:bottom w:val="none" w:sz="0" w:space="0" w:color="auto"/>
        <w:right w:val="none" w:sz="0" w:space="0" w:color="auto"/>
      </w:divBdr>
      <w:divsChild>
        <w:div w:id="1277912087">
          <w:marLeft w:val="0"/>
          <w:marRight w:val="0"/>
          <w:marTop w:val="0"/>
          <w:marBottom w:val="0"/>
          <w:divBdr>
            <w:top w:val="none" w:sz="0" w:space="0" w:color="auto"/>
            <w:left w:val="none" w:sz="0" w:space="0" w:color="auto"/>
            <w:bottom w:val="none" w:sz="0" w:space="0" w:color="auto"/>
            <w:right w:val="none" w:sz="0" w:space="0" w:color="auto"/>
          </w:divBdr>
          <w:divsChild>
            <w:div w:id="19283000">
              <w:marLeft w:val="0"/>
              <w:marRight w:val="0"/>
              <w:marTop w:val="0"/>
              <w:marBottom w:val="0"/>
              <w:divBdr>
                <w:top w:val="none" w:sz="0" w:space="0" w:color="auto"/>
                <w:left w:val="none" w:sz="0" w:space="0" w:color="auto"/>
                <w:bottom w:val="none" w:sz="0" w:space="0" w:color="auto"/>
                <w:right w:val="none" w:sz="0" w:space="0" w:color="auto"/>
              </w:divBdr>
              <w:divsChild>
                <w:div w:id="113137400">
                  <w:marLeft w:val="0"/>
                  <w:marRight w:val="0"/>
                  <w:marTop w:val="0"/>
                  <w:marBottom w:val="0"/>
                  <w:divBdr>
                    <w:top w:val="none" w:sz="0" w:space="0" w:color="auto"/>
                    <w:left w:val="none" w:sz="0" w:space="0" w:color="auto"/>
                    <w:bottom w:val="none" w:sz="0" w:space="0" w:color="auto"/>
                    <w:right w:val="none" w:sz="0" w:space="0" w:color="auto"/>
                  </w:divBdr>
                  <w:divsChild>
                    <w:div w:id="1495222607">
                      <w:marLeft w:val="0"/>
                      <w:marRight w:val="0"/>
                      <w:marTop w:val="0"/>
                      <w:marBottom w:val="0"/>
                      <w:divBdr>
                        <w:top w:val="none" w:sz="0" w:space="0" w:color="auto"/>
                        <w:left w:val="none" w:sz="0" w:space="0" w:color="auto"/>
                        <w:bottom w:val="none" w:sz="0" w:space="0" w:color="auto"/>
                        <w:right w:val="none" w:sz="0" w:space="0" w:color="auto"/>
                      </w:divBdr>
                      <w:divsChild>
                        <w:div w:id="770005844">
                          <w:marLeft w:val="0"/>
                          <w:marRight w:val="0"/>
                          <w:marTop w:val="0"/>
                          <w:marBottom w:val="0"/>
                          <w:divBdr>
                            <w:top w:val="none" w:sz="0" w:space="0" w:color="auto"/>
                            <w:left w:val="none" w:sz="0" w:space="0" w:color="auto"/>
                            <w:bottom w:val="none" w:sz="0" w:space="0" w:color="auto"/>
                            <w:right w:val="none" w:sz="0" w:space="0" w:color="auto"/>
                          </w:divBdr>
                          <w:divsChild>
                            <w:div w:id="2028091390">
                              <w:marLeft w:val="0"/>
                              <w:marRight w:val="0"/>
                              <w:marTop w:val="0"/>
                              <w:marBottom w:val="0"/>
                              <w:divBdr>
                                <w:top w:val="none" w:sz="0" w:space="0" w:color="auto"/>
                                <w:left w:val="none" w:sz="0" w:space="0" w:color="auto"/>
                                <w:bottom w:val="none" w:sz="0" w:space="0" w:color="auto"/>
                                <w:right w:val="none" w:sz="0" w:space="0" w:color="auto"/>
                              </w:divBdr>
                              <w:divsChild>
                                <w:div w:id="196159817">
                                  <w:marLeft w:val="0"/>
                                  <w:marRight w:val="0"/>
                                  <w:marTop w:val="0"/>
                                  <w:marBottom w:val="0"/>
                                  <w:divBdr>
                                    <w:top w:val="none" w:sz="0" w:space="0" w:color="auto"/>
                                    <w:left w:val="none" w:sz="0" w:space="0" w:color="auto"/>
                                    <w:bottom w:val="none" w:sz="0" w:space="0" w:color="auto"/>
                                    <w:right w:val="none" w:sz="0" w:space="0" w:color="auto"/>
                                  </w:divBdr>
                                  <w:divsChild>
                                    <w:div w:id="193798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141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Oligo Kabinet</cp:lastModifiedBy>
  <cp:revision>2</cp:revision>
  <dcterms:created xsi:type="dcterms:W3CDTF">2025-07-27T17:33:00Z</dcterms:created>
  <dcterms:modified xsi:type="dcterms:W3CDTF">2025-07-27T17:33:00Z</dcterms:modified>
</cp:coreProperties>
</file>